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2C" w:rsidRPr="00FE4D42" w:rsidRDefault="00FE4D42" w:rsidP="003F2DD8">
      <w:pPr>
        <w:pStyle w:val="ab"/>
        <w:bidi/>
        <w:rPr>
          <w:lang w:bidi="ar-JO"/>
        </w:rPr>
      </w:pPr>
      <w:r>
        <w:rPr>
          <w:noProof/>
          <w:rtl/>
        </w:rPr>
        <w:drawing>
          <wp:anchor distT="0" distB="0" distL="114300" distR="114300" simplePos="0" relativeHeight="251661312" behindDoc="1" locked="0" layoutInCell="1" allowOverlap="1">
            <wp:simplePos x="0" y="0"/>
            <wp:positionH relativeFrom="column">
              <wp:posOffset>-1123950</wp:posOffset>
            </wp:positionH>
            <wp:positionV relativeFrom="paragraph">
              <wp:posOffset>-81280</wp:posOffset>
            </wp:positionV>
            <wp:extent cx="7757795" cy="1818640"/>
            <wp:effectExtent l="0" t="0" r="0" b="0"/>
            <wp:wrapThrough wrapText="bothSides">
              <wp:wrapPolygon edited="0">
                <wp:start x="0" y="0"/>
                <wp:lineTo x="0" y="21268"/>
                <wp:lineTo x="21535" y="21268"/>
                <wp:lineTo x="21535" y="0"/>
                <wp:lineTo x="0" y="0"/>
              </wp:wrapPolygon>
            </wp:wrapThrough>
            <wp:docPr id="1" name="Picture 1" descr="C:\Users\Daradkeh\Desktop\GetArtic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adkeh\Desktop\GetArticleImag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7795" cy="1818640"/>
                    </a:xfrm>
                    <a:prstGeom prst="rect">
                      <a:avLst/>
                    </a:prstGeom>
                    <a:noFill/>
                    <a:ln>
                      <a:noFill/>
                    </a:ln>
                  </pic:spPr>
                </pic:pic>
              </a:graphicData>
            </a:graphic>
          </wp:anchor>
        </w:drawing>
      </w:r>
    </w:p>
    <w:p w:rsidR="00F54202" w:rsidRDefault="00FE5314" w:rsidP="00A1117B">
      <w:pPr>
        <w:bidi/>
        <w:spacing w:after="0" w:line="240" w:lineRule="auto"/>
        <w:jc w:val="center"/>
        <w:rPr>
          <w:rFonts w:ascii="Times New Roman" w:eastAsia="Arial Unicode MS" w:hAnsi="Times New Roman" w:cs="Times New Roman"/>
          <w:b/>
          <w:bCs/>
          <w:color w:val="000000" w:themeColor="text1"/>
          <w:sz w:val="52"/>
          <w:szCs w:val="52"/>
          <w:rtl/>
          <w:lang w:bidi="ar-JO"/>
        </w:rPr>
      </w:pPr>
      <w:r>
        <w:rPr>
          <w:rFonts w:ascii="Times New Roman" w:eastAsia="Arial Unicode MS" w:hAnsi="Times New Roman" w:cs="Times New Roman" w:hint="cs"/>
          <w:b/>
          <w:bCs/>
          <w:color w:val="000000" w:themeColor="text1"/>
          <w:sz w:val="52"/>
          <w:szCs w:val="52"/>
          <w:rtl/>
          <w:lang w:bidi="ar-JO"/>
        </w:rPr>
        <w:t>المؤتمر العربي لتطوير البحث العلمي</w:t>
      </w:r>
    </w:p>
    <w:p w:rsidR="00FE5314" w:rsidRPr="00470966" w:rsidRDefault="00FE5314" w:rsidP="00C770E9">
      <w:pPr>
        <w:bidi/>
        <w:spacing w:after="0" w:line="240" w:lineRule="auto"/>
        <w:jc w:val="center"/>
        <w:rPr>
          <w:rFonts w:ascii="Arial Unicode MS" w:eastAsia="Arial Unicode MS" w:hAnsi="Arial Unicode MS"/>
          <w:b/>
          <w:bCs/>
          <w:color w:val="000000" w:themeColor="text1"/>
          <w:sz w:val="52"/>
          <w:szCs w:val="52"/>
          <w:rtl/>
          <w:lang w:bidi="ar-JO"/>
        </w:rPr>
      </w:pPr>
      <w:r>
        <w:rPr>
          <w:rFonts w:ascii="Times New Roman" w:eastAsia="Arial Unicode MS" w:hAnsi="Times New Roman" w:cs="Times New Roman" w:hint="cs"/>
          <w:b/>
          <w:bCs/>
          <w:color w:val="000000" w:themeColor="text1"/>
          <w:sz w:val="52"/>
          <w:szCs w:val="52"/>
          <w:rtl/>
          <w:lang w:bidi="ar-JO"/>
        </w:rPr>
        <w:t>"البحث العلمي بين ال</w:t>
      </w:r>
      <w:r w:rsidR="00C770E9">
        <w:rPr>
          <w:rFonts w:ascii="Times New Roman" w:eastAsia="Arial Unicode MS" w:hAnsi="Times New Roman" w:cs="Times New Roman" w:hint="cs"/>
          <w:b/>
          <w:bCs/>
          <w:color w:val="000000" w:themeColor="text1"/>
          <w:sz w:val="52"/>
          <w:szCs w:val="52"/>
          <w:rtl/>
          <w:lang w:bidi="ar-JO"/>
        </w:rPr>
        <w:t>طموح</w:t>
      </w:r>
      <w:r>
        <w:rPr>
          <w:rFonts w:ascii="Times New Roman" w:eastAsia="Arial Unicode MS" w:hAnsi="Times New Roman" w:cs="Times New Roman" w:hint="cs"/>
          <w:b/>
          <w:bCs/>
          <w:color w:val="000000" w:themeColor="text1"/>
          <w:sz w:val="52"/>
          <w:szCs w:val="52"/>
          <w:rtl/>
          <w:lang w:bidi="ar-JO"/>
        </w:rPr>
        <w:t xml:space="preserve"> والواقع "</w:t>
      </w:r>
    </w:p>
    <w:p w:rsidR="00DA1046" w:rsidRDefault="00DA1046" w:rsidP="00A1117B">
      <w:pPr>
        <w:bidi/>
        <w:spacing w:after="0" w:line="240" w:lineRule="auto"/>
        <w:jc w:val="center"/>
        <w:rPr>
          <w:rFonts w:ascii="Arial Unicode MS" w:eastAsia="Arial Unicode MS" w:hAnsi="Arial Unicode MS" w:cs="Arial Unicode MS"/>
          <w:b/>
          <w:bCs/>
          <w:color w:val="000000" w:themeColor="text1"/>
          <w:sz w:val="48"/>
          <w:szCs w:val="48"/>
          <w:lang w:bidi="ar-JO"/>
        </w:rPr>
      </w:pPr>
      <w:r>
        <w:rPr>
          <w:rFonts w:ascii="Arial Unicode MS" w:eastAsia="Arial Unicode MS" w:hAnsi="Arial Unicode MS" w:cs="Arial Unicode MS"/>
          <w:b/>
          <w:bCs/>
          <w:color w:val="000000" w:themeColor="text1"/>
          <w:sz w:val="48"/>
          <w:szCs w:val="48"/>
          <w:lang w:bidi="ar-JO"/>
        </w:rPr>
        <w:t xml:space="preserve">Arabian </w:t>
      </w:r>
      <w:r w:rsidRPr="00DA1046">
        <w:rPr>
          <w:rFonts w:ascii="Arial Unicode MS" w:eastAsia="Arial Unicode MS" w:hAnsi="Arial Unicode MS" w:cs="Arial Unicode MS"/>
          <w:b/>
          <w:bCs/>
          <w:color w:val="000000" w:themeColor="text1"/>
          <w:sz w:val="48"/>
          <w:szCs w:val="48"/>
          <w:lang w:bidi="ar-JO"/>
        </w:rPr>
        <w:t>Conference on</w:t>
      </w:r>
    </w:p>
    <w:p w:rsidR="00F54202" w:rsidRPr="00AA5440" w:rsidRDefault="00DA1046" w:rsidP="00AA5440">
      <w:pPr>
        <w:bidi/>
        <w:spacing w:after="0" w:line="240" w:lineRule="auto"/>
        <w:jc w:val="center"/>
        <w:rPr>
          <w:rFonts w:ascii="Arial Unicode MS" w:eastAsia="Arial Unicode MS" w:hAnsi="Arial Unicode MS" w:cs="Arial Unicode MS"/>
          <w:b/>
          <w:bCs/>
          <w:color w:val="000000" w:themeColor="text1"/>
          <w:sz w:val="48"/>
          <w:szCs w:val="48"/>
          <w:lang w:bidi="ar-JO"/>
        </w:rPr>
      </w:pPr>
      <w:r w:rsidRPr="00DA1046">
        <w:rPr>
          <w:rFonts w:ascii="Arial Unicode MS" w:eastAsia="Arial Unicode MS" w:hAnsi="Arial Unicode MS" w:cs="Arial Unicode MS"/>
          <w:b/>
          <w:bCs/>
          <w:color w:val="000000" w:themeColor="text1"/>
          <w:sz w:val="48"/>
          <w:szCs w:val="48"/>
          <w:lang w:bidi="ar-JO"/>
        </w:rPr>
        <w:t xml:space="preserve"> Development of Research</w:t>
      </w:r>
    </w:p>
    <w:p w:rsidR="00470966" w:rsidRPr="00470966" w:rsidRDefault="00F54202" w:rsidP="00A1117B">
      <w:pPr>
        <w:bidi/>
        <w:spacing w:after="0" w:line="240" w:lineRule="auto"/>
        <w:jc w:val="center"/>
        <w:rPr>
          <w:rFonts w:asciiTheme="majorBidi" w:eastAsia="Arial Unicode MS" w:hAnsiTheme="majorBidi" w:cstheme="majorBidi"/>
          <w:b/>
          <w:bCs/>
          <w:color w:val="000000" w:themeColor="text1"/>
          <w:sz w:val="44"/>
          <w:szCs w:val="44"/>
          <w:rtl/>
          <w:lang w:bidi="ar-JO"/>
        </w:rPr>
      </w:pPr>
      <w:r w:rsidRPr="00470966">
        <w:rPr>
          <w:rFonts w:asciiTheme="majorBidi" w:eastAsia="Arial Unicode MS" w:hAnsiTheme="majorBidi" w:cstheme="majorBidi"/>
          <w:b/>
          <w:bCs/>
          <w:color w:val="000000" w:themeColor="text1"/>
          <w:sz w:val="44"/>
          <w:szCs w:val="44"/>
          <w:rtl/>
          <w:lang w:bidi="ar-JO"/>
        </w:rPr>
        <w:t xml:space="preserve">المملكة الأردنية الهاشمية – عمان </w:t>
      </w:r>
    </w:p>
    <w:p w:rsidR="00502C2C" w:rsidRPr="00470966" w:rsidRDefault="00470966" w:rsidP="00AA5440">
      <w:pPr>
        <w:bidi/>
        <w:spacing w:after="0" w:line="240" w:lineRule="auto"/>
        <w:jc w:val="center"/>
        <w:rPr>
          <w:rFonts w:asciiTheme="majorBidi" w:eastAsia="Arial Unicode MS" w:hAnsiTheme="majorBidi" w:cstheme="majorBidi"/>
          <w:b/>
          <w:bCs/>
          <w:color w:val="000000" w:themeColor="text1"/>
          <w:sz w:val="44"/>
          <w:szCs w:val="44"/>
          <w:lang w:bidi="ar-JO"/>
        </w:rPr>
      </w:pPr>
      <w:r w:rsidRPr="00470966">
        <w:rPr>
          <w:rFonts w:asciiTheme="majorBidi" w:eastAsia="Arial Unicode MS" w:hAnsiTheme="majorBidi" w:cstheme="majorBidi"/>
          <w:b/>
          <w:bCs/>
          <w:color w:val="000000" w:themeColor="text1"/>
          <w:sz w:val="44"/>
          <w:szCs w:val="44"/>
          <w:lang w:bidi="ar-JO"/>
        </w:rPr>
        <w:t>JORDAN –AMMAN</w:t>
      </w:r>
    </w:p>
    <w:p w:rsidR="00AA5440" w:rsidRPr="00470966" w:rsidRDefault="008D5FFE" w:rsidP="001A00F0">
      <w:pPr>
        <w:bidi/>
        <w:spacing w:after="0" w:line="240" w:lineRule="auto"/>
        <w:jc w:val="center"/>
        <w:rPr>
          <w:rFonts w:asciiTheme="majorBidi" w:eastAsia="Arial Unicode MS" w:hAnsiTheme="majorBidi" w:cstheme="majorBidi"/>
          <w:b/>
          <w:bCs/>
          <w:color w:val="000000" w:themeColor="text1"/>
          <w:sz w:val="36"/>
          <w:szCs w:val="36"/>
          <w:rtl/>
          <w:lang w:bidi="ar-JO"/>
        </w:rPr>
      </w:pPr>
      <w:r>
        <w:rPr>
          <w:rFonts w:asciiTheme="majorBidi" w:eastAsia="Arial Unicode MS" w:hAnsiTheme="majorBidi" w:cstheme="majorBidi" w:hint="cs"/>
          <w:b/>
          <w:bCs/>
          <w:color w:val="000000" w:themeColor="text1"/>
          <w:sz w:val="36"/>
          <w:szCs w:val="36"/>
          <w:rtl/>
          <w:lang w:bidi="ar-JO"/>
        </w:rPr>
        <w:t>الخامس و</w:t>
      </w:r>
      <w:r w:rsidR="00AA5440">
        <w:rPr>
          <w:rFonts w:asciiTheme="majorBidi" w:eastAsia="Arial Unicode MS" w:hAnsiTheme="majorBidi" w:cstheme="majorBidi" w:hint="cs"/>
          <w:b/>
          <w:bCs/>
          <w:color w:val="000000" w:themeColor="text1"/>
          <w:sz w:val="36"/>
          <w:szCs w:val="36"/>
          <w:rtl/>
          <w:lang w:bidi="ar-JO"/>
        </w:rPr>
        <w:t xml:space="preserve"> العشرين </w:t>
      </w:r>
      <w:r w:rsidR="001A00F0">
        <w:rPr>
          <w:rFonts w:asciiTheme="majorBidi" w:eastAsia="Arial Unicode MS" w:hAnsiTheme="majorBidi" w:cstheme="majorBidi" w:hint="cs"/>
          <w:b/>
          <w:bCs/>
          <w:color w:val="000000" w:themeColor="text1"/>
          <w:sz w:val="36"/>
          <w:szCs w:val="36"/>
          <w:rtl/>
          <w:lang w:bidi="ar-JO"/>
        </w:rPr>
        <w:t>/</w:t>
      </w:r>
      <w:r>
        <w:rPr>
          <w:rFonts w:asciiTheme="majorBidi" w:eastAsia="Arial Unicode MS" w:hAnsiTheme="majorBidi" w:cstheme="majorBidi" w:hint="cs"/>
          <w:b/>
          <w:bCs/>
          <w:color w:val="000000" w:themeColor="text1"/>
          <w:sz w:val="36"/>
          <w:szCs w:val="36"/>
          <w:rtl/>
          <w:lang w:bidi="ar-JO"/>
        </w:rPr>
        <w:t>السادس و</w:t>
      </w:r>
      <w:r w:rsidR="00AA5440">
        <w:rPr>
          <w:rFonts w:asciiTheme="majorBidi" w:eastAsia="Arial Unicode MS" w:hAnsiTheme="majorBidi" w:cstheme="majorBidi" w:hint="cs"/>
          <w:b/>
          <w:bCs/>
          <w:color w:val="000000" w:themeColor="text1"/>
          <w:sz w:val="36"/>
          <w:szCs w:val="36"/>
          <w:rtl/>
          <w:lang w:bidi="ar-JO"/>
        </w:rPr>
        <w:t xml:space="preserve"> العشرين </w:t>
      </w:r>
      <w:r w:rsidR="001A00F0">
        <w:rPr>
          <w:rFonts w:asciiTheme="majorBidi" w:eastAsia="Arial Unicode MS" w:hAnsiTheme="majorBidi" w:cstheme="majorBidi" w:hint="cs"/>
          <w:b/>
          <w:bCs/>
          <w:color w:val="000000" w:themeColor="text1"/>
          <w:sz w:val="36"/>
          <w:szCs w:val="36"/>
          <w:rtl/>
          <w:lang w:bidi="ar-JO"/>
        </w:rPr>
        <w:t>/</w:t>
      </w:r>
      <w:r>
        <w:rPr>
          <w:rFonts w:asciiTheme="majorBidi" w:eastAsia="Arial Unicode MS" w:hAnsiTheme="majorBidi" w:cstheme="majorBidi" w:hint="cs"/>
          <w:b/>
          <w:bCs/>
          <w:color w:val="000000" w:themeColor="text1"/>
          <w:sz w:val="36"/>
          <w:szCs w:val="36"/>
          <w:rtl/>
          <w:lang w:bidi="ar-JO"/>
        </w:rPr>
        <w:t>السابع و العشرين من تشرين اول</w:t>
      </w:r>
      <w:r>
        <w:rPr>
          <w:rFonts w:asciiTheme="majorBidi" w:eastAsia="Arial Unicode MS" w:hAnsiTheme="majorBidi" w:cstheme="majorBidi"/>
          <w:b/>
          <w:bCs/>
          <w:color w:val="000000" w:themeColor="text1"/>
          <w:sz w:val="36"/>
          <w:szCs w:val="36"/>
          <w:rtl/>
          <w:lang w:bidi="ar-JO"/>
        </w:rPr>
        <w:t xml:space="preserve"> لعام 2015 فندق ال</w:t>
      </w:r>
      <w:r>
        <w:rPr>
          <w:rFonts w:asciiTheme="majorBidi" w:eastAsia="Arial Unicode MS" w:hAnsiTheme="majorBidi" w:cstheme="majorBidi" w:hint="cs"/>
          <w:b/>
          <w:bCs/>
          <w:color w:val="000000" w:themeColor="text1"/>
          <w:sz w:val="36"/>
          <w:szCs w:val="36"/>
          <w:rtl/>
          <w:lang w:bidi="ar-JO"/>
        </w:rPr>
        <w:t>لاند مارك / عمان /الاردن</w:t>
      </w:r>
    </w:p>
    <w:p w:rsidR="008D5FFE" w:rsidRPr="008D5FFE" w:rsidRDefault="00AF010C" w:rsidP="008D5FFE">
      <w:pPr>
        <w:jc w:val="center"/>
        <w:rPr>
          <w:b/>
          <w:bCs/>
          <w:sz w:val="32"/>
          <w:szCs w:val="32"/>
          <w:lang w:bidi="ar-JO"/>
        </w:rPr>
      </w:pPr>
      <w:r>
        <w:rPr>
          <w:b/>
          <w:bCs/>
          <w:noProof/>
          <w:sz w:val="32"/>
          <w:szCs w:val="32"/>
        </w:rPr>
        <w:pict>
          <v:line id="Straight Connector 5" o:spid="_x0000_s1026" style="position:absolute;left:0;text-align:left;z-index:251663360;visibility:visible;mso-height-relative:margin" from="55.5pt,25.1pt" to="37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" strokecolor="windowText"/>
        </w:pict>
      </w:r>
      <w:r w:rsidR="008D5FFE" w:rsidRPr="008D5FFE">
        <w:rPr>
          <w:b/>
          <w:bCs/>
          <w:sz w:val="32"/>
          <w:szCs w:val="32"/>
          <w:lang w:bidi="ar-JO"/>
        </w:rPr>
        <w:t xml:space="preserve">25&amp;26&amp;27 Oct , 2015      Landmark  Hotel         Amman – Jordan </w:t>
      </w:r>
    </w:p>
    <w:p w:rsidR="00470966" w:rsidRPr="00470966" w:rsidRDefault="00470966" w:rsidP="00A1117B">
      <w:pPr>
        <w:bidi/>
        <w:spacing w:after="0" w:line="240" w:lineRule="auto"/>
        <w:jc w:val="center"/>
        <w:rPr>
          <w:rFonts w:asciiTheme="majorBidi" w:eastAsia="Arial Unicode MS" w:hAnsiTheme="majorBidi" w:cstheme="majorBidi"/>
          <w:b/>
          <w:bCs/>
          <w:color w:val="000000" w:themeColor="text1"/>
          <w:sz w:val="44"/>
          <w:szCs w:val="44"/>
          <w:rtl/>
          <w:lang w:bidi="ar-JO"/>
        </w:rPr>
      </w:pPr>
    </w:p>
    <w:p w:rsidR="00FE5314" w:rsidRDefault="00470966" w:rsidP="001A00F0">
      <w:pPr>
        <w:bidi/>
        <w:spacing w:after="0" w:line="240" w:lineRule="auto"/>
        <w:jc w:val="center"/>
        <w:rPr>
          <w:rFonts w:asciiTheme="majorBidi" w:eastAsia="Arial Unicode MS" w:hAnsiTheme="majorBidi" w:cstheme="majorBidi"/>
          <w:b/>
          <w:bCs/>
          <w:color w:val="244061" w:themeColor="accent1" w:themeShade="80"/>
          <w:sz w:val="36"/>
          <w:szCs w:val="36"/>
          <w:rtl/>
          <w:lang w:bidi="ar-JO"/>
        </w:rPr>
      </w:pPr>
      <w:r w:rsidRPr="006E7B13">
        <w:rPr>
          <w:rFonts w:asciiTheme="majorBidi" w:eastAsia="Arial Unicode MS" w:hAnsiTheme="majorBidi" w:cstheme="majorBidi"/>
          <w:b/>
          <w:bCs/>
          <w:color w:val="244061" w:themeColor="accent1" w:themeShade="80"/>
          <w:sz w:val="36"/>
          <w:szCs w:val="36"/>
          <w:rtl/>
          <w:lang w:bidi="ar-JO"/>
        </w:rPr>
        <w:t xml:space="preserve">الدول المشاركة : الأردن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السعودية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قطر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سلطنة عمان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الكويت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الامارات العربية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البحرين </w:t>
      </w:r>
      <w:r w:rsidR="00A1117B">
        <w:rPr>
          <w:rFonts w:asciiTheme="majorBidi" w:eastAsia="Arial Unicode MS" w:hAnsiTheme="majorBidi" w:cstheme="majorBidi"/>
          <w:b/>
          <w:bCs/>
          <w:color w:val="244061" w:themeColor="accent1" w:themeShade="80"/>
          <w:sz w:val="36"/>
          <w:szCs w:val="36"/>
          <w:rtl/>
          <w:lang w:bidi="ar-JO"/>
        </w:rPr>
        <w:t>،الجزائر،</w:t>
      </w:r>
      <w:r w:rsidRPr="006E7B13">
        <w:rPr>
          <w:rFonts w:asciiTheme="majorBidi" w:eastAsia="Arial Unicode MS" w:hAnsiTheme="majorBidi" w:cstheme="majorBidi"/>
          <w:b/>
          <w:bCs/>
          <w:color w:val="244061" w:themeColor="accent1" w:themeShade="80"/>
          <w:sz w:val="36"/>
          <w:szCs w:val="36"/>
          <w:rtl/>
          <w:lang w:bidi="ar-JO"/>
        </w:rPr>
        <w:t>تونس</w:t>
      </w:r>
      <w:r w:rsidR="005C6D0D">
        <w:rPr>
          <w:rFonts w:asciiTheme="majorBidi" w:eastAsia="Arial Unicode MS" w:hAnsiTheme="majorBidi" w:cstheme="majorBidi"/>
          <w:b/>
          <w:bCs/>
          <w:color w:val="244061" w:themeColor="accent1" w:themeShade="80"/>
          <w:sz w:val="36"/>
          <w:szCs w:val="36"/>
          <w:lang w:bidi="ar-JO"/>
        </w:rPr>
        <w:t xml:space="preserve">, </w:t>
      </w:r>
      <w:r w:rsidR="005C6D0D">
        <w:rPr>
          <w:rFonts w:asciiTheme="majorBidi" w:eastAsia="Arial Unicode MS" w:hAnsiTheme="majorBidi" w:cstheme="majorBidi" w:hint="cs"/>
          <w:b/>
          <w:bCs/>
          <w:color w:val="244061" w:themeColor="accent1" w:themeShade="80"/>
          <w:sz w:val="36"/>
          <w:szCs w:val="36"/>
          <w:rtl/>
          <w:lang w:bidi="ar-JO"/>
        </w:rPr>
        <w:t>ليبيا</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 فلسطين</w:t>
      </w:r>
      <w:r w:rsidR="00A1117B">
        <w:rPr>
          <w:rFonts w:asciiTheme="majorBidi" w:eastAsia="Arial Unicode MS" w:hAnsiTheme="majorBidi" w:cstheme="majorBidi" w:hint="cs"/>
          <w:b/>
          <w:bCs/>
          <w:color w:val="244061" w:themeColor="accent1" w:themeShade="80"/>
          <w:sz w:val="36"/>
          <w:szCs w:val="36"/>
          <w:rtl/>
          <w:lang w:bidi="ar-JO"/>
        </w:rPr>
        <w:t xml:space="preserve">، </w:t>
      </w:r>
      <w:r w:rsidR="00502C2C" w:rsidRPr="006E7B13">
        <w:rPr>
          <w:rFonts w:asciiTheme="majorBidi" w:eastAsia="Arial Unicode MS" w:hAnsiTheme="majorBidi" w:cstheme="majorBidi" w:hint="cs"/>
          <w:b/>
          <w:bCs/>
          <w:color w:val="244061" w:themeColor="accent1" w:themeShade="80"/>
          <w:sz w:val="36"/>
          <w:szCs w:val="36"/>
          <w:rtl/>
          <w:lang w:bidi="ar-JO"/>
        </w:rPr>
        <w:t>مصر</w:t>
      </w:r>
      <w:r w:rsidR="00A1117B">
        <w:rPr>
          <w:rFonts w:asciiTheme="majorBidi" w:eastAsia="Arial Unicode MS" w:hAnsiTheme="majorBidi" w:cstheme="majorBidi"/>
          <w:b/>
          <w:bCs/>
          <w:color w:val="244061" w:themeColor="accent1" w:themeShade="80"/>
          <w:sz w:val="36"/>
          <w:szCs w:val="36"/>
          <w:rtl/>
          <w:lang w:bidi="ar-JO"/>
        </w:rPr>
        <w:t>، السودان،</w:t>
      </w:r>
      <w:r w:rsidRPr="006E7B13">
        <w:rPr>
          <w:rFonts w:asciiTheme="majorBidi" w:eastAsia="Arial Unicode MS" w:hAnsiTheme="majorBidi" w:cstheme="majorBidi"/>
          <w:b/>
          <w:bCs/>
          <w:color w:val="244061" w:themeColor="accent1" w:themeShade="80"/>
          <w:sz w:val="36"/>
          <w:szCs w:val="36"/>
          <w:rtl/>
          <w:lang w:bidi="ar-JO"/>
        </w:rPr>
        <w:t xml:space="preserve">العراق </w:t>
      </w:r>
      <w:r w:rsidR="00A1117B">
        <w:rPr>
          <w:rFonts w:asciiTheme="majorBidi" w:eastAsia="Arial Unicode MS" w:hAnsiTheme="majorBidi" w:cstheme="majorBidi"/>
          <w:b/>
          <w:bCs/>
          <w:color w:val="244061" w:themeColor="accent1" w:themeShade="80"/>
          <w:sz w:val="36"/>
          <w:szCs w:val="36"/>
          <w:rtl/>
          <w:lang w:bidi="ar-JO"/>
        </w:rPr>
        <w:t>،</w:t>
      </w:r>
      <w:r w:rsidRPr="006E7B13">
        <w:rPr>
          <w:rFonts w:asciiTheme="majorBidi" w:eastAsia="Arial Unicode MS" w:hAnsiTheme="majorBidi" w:cstheme="majorBidi"/>
          <w:b/>
          <w:bCs/>
          <w:color w:val="244061" w:themeColor="accent1" w:themeShade="80"/>
          <w:sz w:val="36"/>
          <w:szCs w:val="36"/>
          <w:rtl/>
          <w:lang w:bidi="ar-JO"/>
        </w:rPr>
        <w:t xml:space="preserve">سوريا </w:t>
      </w:r>
      <w:r w:rsidR="00A1117B">
        <w:rPr>
          <w:rFonts w:asciiTheme="majorBidi" w:eastAsia="Arial Unicode MS" w:hAnsiTheme="majorBidi" w:cstheme="majorBidi"/>
          <w:b/>
          <w:bCs/>
          <w:color w:val="244061" w:themeColor="accent1" w:themeShade="80"/>
          <w:sz w:val="36"/>
          <w:szCs w:val="36"/>
          <w:rtl/>
          <w:lang w:bidi="ar-JO"/>
        </w:rPr>
        <w:t>،</w:t>
      </w:r>
      <w:r w:rsidR="00AA5440">
        <w:rPr>
          <w:rFonts w:asciiTheme="majorBidi" w:eastAsia="Arial Unicode MS" w:hAnsiTheme="majorBidi" w:cstheme="majorBidi"/>
          <w:b/>
          <w:bCs/>
          <w:color w:val="244061" w:themeColor="accent1" w:themeShade="80"/>
          <w:sz w:val="36"/>
          <w:szCs w:val="36"/>
          <w:rtl/>
          <w:lang w:bidi="ar-JO"/>
        </w:rPr>
        <w:t xml:space="preserve"> اليمن</w:t>
      </w:r>
      <w:r w:rsidR="00AA5440">
        <w:rPr>
          <w:rFonts w:asciiTheme="majorBidi" w:eastAsia="Arial Unicode MS" w:hAnsiTheme="majorBidi" w:cstheme="majorBidi" w:hint="cs"/>
          <w:b/>
          <w:bCs/>
          <w:color w:val="244061" w:themeColor="accent1" w:themeShade="80"/>
          <w:sz w:val="36"/>
          <w:szCs w:val="36"/>
          <w:rtl/>
          <w:lang w:bidi="ar-JO"/>
        </w:rPr>
        <w:t>, لبنان,تونس, الجزائر,المغرب, مورتانيا,جيبوتي, الصومال....</w:t>
      </w:r>
    </w:p>
    <w:p w:rsidR="000C211B" w:rsidRDefault="000C211B" w:rsidP="000C211B">
      <w:pPr>
        <w:bidi/>
        <w:spacing w:after="0" w:line="240" w:lineRule="auto"/>
        <w:jc w:val="center"/>
        <w:rPr>
          <w:rFonts w:asciiTheme="majorBidi" w:eastAsia="Arial Unicode MS" w:hAnsiTheme="majorBidi" w:cstheme="majorBidi"/>
          <w:b/>
          <w:bCs/>
          <w:color w:val="244061" w:themeColor="accent1" w:themeShade="80"/>
          <w:sz w:val="36"/>
          <w:szCs w:val="36"/>
          <w:rtl/>
          <w:lang w:bidi="ar-JO"/>
        </w:rPr>
      </w:pPr>
    </w:p>
    <w:p w:rsidR="000C211B" w:rsidRPr="001A00F0" w:rsidRDefault="000C211B" w:rsidP="000C211B">
      <w:pPr>
        <w:bidi/>
        <w:spacing w:after="0" w:line="240" w:lineRule="auto"/>
        <w:jc w:val="center"/>
        <w:rPr>
          <w:rFonts w:asciiTheme="majorBidi" w:eastAsia="Arial Unicode MS" w:hAnsiTheme="majorBidi" w:cstheme="majorBidi"/>
          <w:b/>
          <w:bCs/>
          <w:color w:val="244061" w:themeColor="accent1" w:themeShade="80"/>
          <w:sz w:val="36"/>
          <w:szCs w:val="36"/>
          <w:lang w:bidi="ar-JO"/>
        </w:rPr>
      </w:pPr>
    </w:p>
    <w:p w:rsidR="00FE5314" w:rsidRDefault="00FE5314" w:rsidP="00FE5314">
      <w:pPr>
        <w:bidi/>
        <w:spacing w:after="0" w:line="240" w:lineRule="auto"/>
        <w:rPr>
          <w:color w:val="0070C0"/>
          <w:sz w:val="16"/>
          <w:szCs w:val="16"/>
          <w:rtl/>
          <w:lang w:bidi="ar-JO"/>
        </w:rPr>
      </w:pPr>
    </w:p>
    <w:p w:rsidR="00E1755C" w:rsidRDefault="00E1755C" w:rsidP="00A1117B">
      <w:pPr>
        <w:bidi/>
        <w:spacing w:after="0" w:line="240" w:lineRule="auto"/>
        <w:rPr>
          <w:color w:val="0070C0"/>
          <w:sz w:val="16"/>
          <w:szCs w:val="16"/>
        </w:rPr>
      </w:pPr>
    </w:p>
    <w:p w:rsidR="00446140" w:rsidRDefault="005748BD" w:rsidP="001A00F0">
      <w:pPr>
        <w:bidi/>
        <w:jc w:val="center"/>
        <w:rPr>
          <w:b/>
          <w:bCs/>
          <w:sz w:val="36"/>
          <w:szCs w:val="36"/>
          <w:rtl/>
          <w:lang w:bidi="ar-JO"/>
        </w:rPr>
      </w:pPr>
      <w:r>
        <w:rPr>
          <w:rFonts w:hint="cs"/>
          <w:b/>
          <w:bCs/>
          <w:sz w:val="36"/>
          <w:szCs w:val="36"/>
          <w:rtl/>
          <w:lang w:bidi="ar-JO"/>
        </w:rPr>
        <w:lastRenderedPageBreak/>
        <w:t>بسم الله الرحمن الرحيم</w:t>
      </w:r>
    </w:p>
    <w:p w:rsidR="00FE5314" w:rsidRDefault="00FE5314" w:rsidP="00FE5314">
      <w:pPr>
        <w:bidi/>
        <w:spacing w:after="0" w:line="240" w:lineRule="auto"/>
        <w:jc w:val="center"/>
        <w:rPr>
          <w:rFonts w:ascii="Times New Roman" w:eastAsia="Arial Unicode MS" w:hAnsi="Times New Roman" w:cs="Times New Roman"/>
          <w:b/>
          <w:bCs/>
          <w:color w:val="000000" w:themeColor="text1"/>
          <w:sz w:val="52"/>
          <w:szCs w:val="52"/>
          <w:rtl/>
          <w:lang w:bidi="ar-JO"/>
        </w:rPr>
      </w:pPr>
      <w:r>
        <w:rPr>
          <w:rFonts w:ascii="Times New Roman" w:eastAsia="Arial Unicode MS" w:hAnsi="Times New Roman" w:cs="Times New Roman" w:hint="cs"/>
          <w:b/>
          <w:bCs/>
          <w:color w:val="000000" w:themeColor="text1"/>
          <w:sz w:val="52"/>
          <w:szCs w:val="52"/>
          <w:rtl/>
          <w:lang w:bidi="ar-JO"/>
        </w:rPr>
        <w:t>المؤتمر العربي لتطوير البحث العلمي</w:t>
      </w:r>
    </w:p>
    <w:p w:rsidR="00FE5314" w:rsidRPr="00470966" w:rsidRDefault="00FE5314" w:rsidP="00FE5314">
      <w:pPr>
        <w:bidi/>
        <w:spacing w:after="0" w:line="240" w:lineRule="auto"/>
        <w:jc w:val="center"/>
        <w:rPr>
          <w:rFonts w:ascii="Arial Unicode MS" w:eastAsia="Arial Unicode MS" w:hAnsi="Arial Unicode MS"/>
          <w:b/>
          <w:bCs/>
          <w:color w:val="000000" w:themeColor="text1"/>
          <w:sz w:val="52"/>
          <w:szCs w:val="52"/>
          <w:rtl/>
          <w:lang w:bidi="ar-JO"/>
        </w:rPr>
      </w:pPr>
      <w:r>
        <w:rPr>
          <w:rFonts w:ascii="Times New Roman" w:eastAsia="Arial Unicode MS" w:hAnsi="Times New Roman" w:cs="Times New Roman" w:hint="cs"/>
          <w:b/>
          <w:bCs/>
          <w:color w:val="000000" w:themeColor="text1"/>
          <w:sz w:val="52"/>
          <w:szCs w:val="52"/>
          <w:rtl/>
          <w:lang w:bidi="ar-JO"/>
        </w:rPr>
        <w:t>"البحث العلمي بين الحقيقه والواقع "</w:t>
      </w:r>
    </w:p>
    <w:p w:rsidR="000C52D1" w:rsidRDefault="000C52D1" w:rsidP="00FE5314">
      <w:pPr>
        <w:bidi/>
        <w:rPr>
          <w:b/>
          <w:bCs/>
          <w:sz w:val="28"/>
          <w:szCs w:val="28"/>
          <w:lang w:bidi="ar-JO"/>
        </w:rPr>
      </w:pPr>
    </w:p>
    <w:p w:rsidR="00FE5314" w:rsidRPr="00446140" w:rsidRDefault="00FE5314" w:rsidP="00994192">
      <w:pPr>
        <w:bidi/>
        <w:jc w:val="both"/>
        <w:rPr>
          <w:sz w:val="28"/>
          <w:szCs w:val="28"/>
          <w:rtl/>
          <w:lang w:bidi="ar-JO"/>
        </w:rPr>
      </w:pPr>
      <w:r w:rsidRPr="00446140">
        <w:rPr>
          <w:rFonts w:hint="cs"/>
          <w:sz w:val="28"/>
          <w:szCs w:val="28"/>
          <w:rtl/>
          <w:lang w:bidi="ar-JO"/>
        </w:rPr>
        <w:t>لما كان البحث العلمي هو الطريق الانجع للتطور الانساني وزيادت مخزونه المعرفي ، وكان من الاهمية في مكان مرتفع</w:t>
      </w:r>
      <w:r w:rsidR="00994192">
        <w:rPr>
          <w:rFonts w:hint="cs"/>
          <w:sz w:val="28"/>
          <w:szCs w:val="28"/>
          <w:rtl/>
          <w:lang w:bidi="ar-JO"/>
        </w:rPr>
        <w:t>،</w:t>
      </w:r>
      <w:r w:rsidRPr="00446140">
        <w:rPr>
          <w:rFonts w:hint="cs"/>
          <w:sz w:val="28"/>
          <w:szCs w:val="28"/>
          <w:rtl/>
          <w:lang w:bidi="ar-JO"/>
        </w:rPr>
        <w:t xml:space="preserve"> لتحقيق الوعي في شتى ضروب العلم والمعرفة ، والمساهمه في حل المشكلات المعاصره </w:t>
      </w:r>
      <w:r w:rsidR="00994192">
        <w:rPr>
          <w:rFonts w:hint="cs"/>
          <w:sz w:val="28"/>
          <w:szCs w:val="28"/>
          <w:rtl/>
          <w:lang w:bidi="ar-JO"/>
        </w:rPr>
        <w:t xml:space="preserve">، </w:t>
      </w:r>
      <w:r w:rsidRPr="00446140">
        <w:rPr>
          <w:rFonts w:hint="cs"/>
          <w:sz w:val="28"/>
          <w:szCs w:val="28"/>
          <w:rtl/>
          <w:lang w:bidi="ar-JO"/>
        </w:rPr>
        <w:t xml:space="preserve">التي تعصف بنافي شتى ضروب الحياة </w:t>
      </w:r>
      <w:r w:rsidR="00994192">
        <w:rPr>
          <w:rFonts w:hint="cs"/>
          <w:sz w:val="28"/>
          <w:szCs w:val="28"/>
          <w:rtl/>
          <w:lang w:bidi="ar-JO"/>
        </w:rPr>
        <w:t>.</w:t>
      </w:r>
      <w:r w:rsidRPr="00446140">
        <w:rPr>
          <w:rFonts w:hint="cs"/>
          <w:sz w:val="28"/>
          <w:szCs w:val="28"/>
          <w:rtl/>
          <w:lang w:bidi="ar-JO"/>
        </w:rPr>
        <w:t xml:space="preserve"> ونظرا لدور البحث العلمي في الاسهام المعرفي والارتقاء الانساني ، جاءت فكرت هذا المؤتمر للوقوف على مجمل التحديات التي تقف حاجزا في سبيل تقدمه و</w:t>
      </w:r>
      <w:r w:rsidR="00994192">
        <w:rPr>
          <w:rFonts w:hint="cs"/>
          <w:sz w:val="28"/>
          <w:szCs w:val="28"/>
          <w:rtl/>
          <w:lang w:bidi="ar-JO"/>
        </w:rPr>
        <w:t xml:space="preserve">تتطويره </w:t>
      </w:r>
      <w:r w:rsidRPr="00446140">
        <w:rPr>
          <w:rFonts w:hint="cs"/>
          <w:sz w:val="28"/>
          <w:szCs w:val="28"/>
          <w:rtl/>
          <w:lang w:bidi="ar-JO"/>
        </w:rPr>
        <w:t xml:space="preserve"> سواء على الصعيد الطلابي او الجامعي او مؤسسات البحث والتطوير او على صعيد الدولة ومنظومة المجتمع ككل متكامل ، واننا اذا نامل ان نكون قد قدمنا بهذا المقترح بذرة خير تسهم في تطوير البحث العلمي وخدمة العملية </w:t>
      </w:r>
      <w:r w:rsidR="00994192">
        <w:rPr>
          <w:rFonts w:hint="cs"/>
          <w:sz w:val="28"/>
          <w:szCs w:val="28"/>
          <w:rtl/>
          <w:lang w:bidi="ar-JO"/>
        </w:rPr>
        <w:t xml:space="preserve"> العلمية و</w:t>
      </w:r>
      <w:r w:rsidRPr="00446140">
        <w:rPr>
          <w:rFonts w:hint="cs"/>
          <w:sz w:val="28"/>
          <w:szCs w:val="28"/>
          <w:rtl/>
          <w:lang w:bidi="ar-JO"/>
        </w:rPr>
        <w:t>التعلمية المنعكسة على واقعنا المجتمعي في الوطن العربي .</w:t>
      </w:r>
    </w:p>
    <w:p w:rsidR="000C52D1" w:rsidRDefault="00967E2E" w:rsidP="00967E2E">
      <w:pPr>
        <w:bidi/>
        <w:rPr>
          <w:b/>
          <w:bCs/>
          <w:sz w:val="28"/>
          <w:szCs w:val="28"/>
          <w:rtl/>
          <w:lang w:bidi="ar-JO"/>
        </w:rPr>
      </w:pPr>
      <w:r>
        <w:rPr>
          <w:rFonts w:hint="cs"/>
          <w:b/>
          <w:bCs/>
          <w:sz w:val="28"/>
          <w:szCs w:val="28"/>
          <w:rtl/>
          <w:lang w:bidi="ar-JO"/>
        </w:rPr>
        <w:t xml:space="preserve">الاهداف: </w:t>
      </w:r>
    </w:p>
    <w:p w:rsidR="00967E2E" w:rsidRPr="001A00F0" w:rsidRDefault="00DA1046" w:rsidP="00967E2E">
      <w:pPr>
        <w:bidi/>
        <w:ind w:left="360"/>
        <w:rPr>
          <w:sz w:val="24"/>
          <w:szCs w:val="24"/>
          <w:lang w:bidi="ar-JO"/>
        </w:rPr>
      </w:pPr>
      <w:r w:rsidRPr="001A00F0">
        <w:rPr>
          <w:b/>
          <w:bCs/>
          <w:sz w:val="24"/>
          <w:szCs w:val="24"/>
        </w:rPr>
        <w:t>#</w:t>
      </w:r>
      <w:r w:rsidR="00967E2E" w:rsidRPr="001A00F0">
        <w:rPr>
          <w:sz w:val="24"/>
          <w:szCs w:val="24"/>
          <w:rtl/>
        </w:rPr>
        <w:t>تقييم واقع النشر العلمي في الوطن العربي</w:t>
      </w:r>
      <w:r w:rsidR="00967E2E" w:rsidRPr="001A00F0">
        <w:rPr>
          <w:sz w:val="24"/>
          <w:szCs w:val="24"/>
          <w:lang w:bidi="ar-JO"/>
        </w:rPr>
        <w:t>.</w:t>
      </w:r>
    </w:p>
    <w:p w:rsidR="00967E2E" w:rsidRPr="001A00F0" w:rsidRDefault="00DA1046" w:rsidP="00967E2E">
      <w:pPr>
        <w:bidi/>
        <w:ind w:left="360"/>
        <w:rPr>
          <w:sz w:val="24"/>
          <w:szCs w:val="24"/>
          <w:lang w:bidi="ar-JO"/>
        </w:rPr>
      </w:pPr>
      <w:r w:rsidRPr="001A00F0">
        <w:rPr>
          <w:sz w:val="24"/>
          <w:szCs w:val="24"/>
        </w:rPr>
        <w:t>#</w:t>
      </w:r>
      <w:r w:rsidR="00967E2E" w:rsidRPr="001A00F0">
        <w:rPr>
          <w:sz w:val="24"/>
          <w:szCs w:val="24"/>
          <w:rtl/>
        </w:rPr>
        <w:t>دراسة التحديات والمعوقات التي تواجه النشر العلمي في الوطن العربي وسبل التغلب عليها</w:t>
      </w:r>
      <w:r w:rsidR="00967E2E" w:rsidRPr="001A00F0">
        <w:rPr>
          <w:sz w:val="24"/>
          <w:szCs w:val="24"/>
          <w:lang w:bidi="ar-JO"/>
        </w:rPr>
        <w:t>.</w:t>
      </w:r>
    </w:p>
    <w:p w:rsidR="00967E2E" w:rsidRPr="001A00F0" w:rsidRDefault="00DA1046" w:rsidP="00967E2E">
      <w:pPr>
        <w:bidi/>
        <w:ind w:left="360"/>
        <w:rPr>
          <w:sz w:val="24"/>
          <w:szCs w:val="24"/>
          <w:lang w:bidi="ar-JO"/>
        </w:rPr>
      </w:pPr>
      <w:r w:rsidRPr="001A00F0">
        <w:rPr>
          <w:sz w:val="24"/>
          <w:szCs w:val="24"/>
        </w:rPr>
        <w:t>#</w:t>
      </w:r>
      <w:r w:rsidR="00967E2E" w:rsidRPr="001A00F0">
        <w:rPr>
          <w:sz w:val="24"/>
          <w:szCs w:val="24"/>
          <w:rtl/>
        </w:rPr>
        <w:t>تسليط الضوء على المهام المنوط بها رؤساء وأعضاء هيئات التحرير بالدوريات العلمية</w:t>
      </w:r>
      <w:r w:rsidR="00967E2E" w:rsidRPr="001A00F0">
        <w:rPr>
          <w:sz w:val="24"/>
          <w:szCs w:val="24"/>
          <w:lang w:bidi="ar-JO"/>
        </w:rPr>
        <w:t>.</w:t>
      </w:r>
    </w:p>
    <w:p w:rsidR="00967E2E" w:rsidRPr="001A00F0" w:rsidRDefault="00DA1046" w:rsidP="00967E2E">
      <w:pPr>
        <w:bidi/>
        <w:ind w:left="360"/>
        <w:rPr>
          <w:sz w:val="24"/>
          <w:szCs w:val="24"/>
          <w:lang w:bidi="ar-JO"/>
        </w:rPr>
      </w:pPr>
      <w:r w:rsidRPr="001A00F0">
        <w:rPr>
          <w:sz w:val="24"/>
          <w:szCs w:val="24"/>
        </w:rPr>
        <w:t>#</w:t>
      </w:r>
      <w:r w:rsidR="00967E2E" w:rsidRPr="001A00F0">
        <w:rPr>
          <w:sz w:val="24"/>
          <w:szCs w:val="24"/>
          <w:rtl/>
        </w:rPr>
        <w:t>استعراض مؤشرات الأداء المحلية والدولية لعملية البحث والنشر العلمي</w:t>
      </w:r>
      <w:r w:rsidR="00967E2E" w:rsidRPr="001A00F0">
        <w:rPr>
          <w:sz w:val="24"/>
          <w:szCs w:val="24"/>
          <w:lang w:bidi="ar-JO"/>
        </w:rPr>
        <w:t>.</w:t>
      </w:r>
    </w:p>
    <w:p w:rsidR="00967E2E" w:rsidRPr="001A00F0" w:rsidRDefault="00DA1046" w:rsidP="00967E2E">
      <w:pPr>
        <w:bidi/>
        <w:ind w:left="360"/>
        <w:rPr>
          <w:sz w:val="24"/>
          <w:szCs w:val="24"/>
          <w:lang w:bidi="ar-JO"/>
        </w:rPr>
      </w:pPr>
      <w:r w:rsidRPr="001A00F0">
        <w:rPr>
          <w:sz w:val="24"/>
          <w:szCs w:val="24"/>
        </w:rPr>
        <w:t>#</w:t>
      </w:r>
      <w:r w:rsidR="00967E2E" w:rsidRPr="001A00F0">
        <w:rPr>
          <w:sz w:val="24"/>
          <w:szCs w:val="24"/>
          <w:rtl/>
        </w:rPr>
        <w:t>تعزيز ثقافة النشر العلمي المتميز</w:t>
      </w:r>
      <w:r w:rsidR="00967E2E" w:rsidRPr="001A00F0">
        <w:rPr>
          <w:sz w:val="24"/>
          <w:szCs w:val="24"/>
          <w:lang w:bidi="ar-JO"/>
        </w:rPr>
        <w:t>.</w:t>
      </w:r>
    </w:p>
    <w:p w:rsidR="00DA1046" w:rsidRPr="001A00F0" w:rsidRDefault="00C209FC" w:rsidP="00DA1046">
      <w:pPr>
        <w:bidi/>
        <w:ind w:left="360"/>
        <w:rPr>
          <w:sz w:val="24"/>
          <w:szCs w:val="24"/>
          <w:rtl/>
          <w:lang w:bidi="ar-JO"/>
        </w:rPr>
      </w:pPr>
      <w:r w:rsidRPr="001A00F0">
        <w:rPr>
          <w:sz w:val="24"/>
          <w:szCs w:val="24"/>
          <w:lang w:bidi="ar-JO"/>
        </w:rPr>
        <w:t xml:space="preserve"># </w:t>
      </w:r>
      <w:r w:rsidRPr="001A00F0">
        <w:rPr>
          <w:rFonts w:hint="cs"/>
          <w:sz w:val="24"/>
          <w:szCs w:val="24"/>
          <w:rtl/>
          <w:lang w:bidi="ar-JO"/>
        </w:rPr>
        <w:t>مناقشة</w:t>
      </w:r>
      <w:r w:rsidR="00DA1046" w:rsidRPr="001A00F0">
        <w:rPr>
          <w:rFonts w:hint="cs"/>
          <w:sz w:val="24"/>
          <w:szCs w:val="24"/>
          <w:rtl/>
          <w:lang w:bidi="ar-JO"/>
        </w:rPr>
        <w:t xml:space="preserve"> اساليب وطرائق تطوير البحث العلمي نوعا وكما</w:t>
      </w:r>
      <w:r w:rsidR="00D529B9" w:rsidRPr="001A00F0">
        <w:rPr>
          <w:rFonts w:hint="cs"/>
          <w:sz w:val="24"/>
          <w:szCs w:val="24"/>
          <w:rtl/>
          <w:lang w:bidi="ar-JO"/>
        </w:rPr>
        <w:t>.</w:t>
      </w:r>
    </w:p>
    <w:p w:rsidR="00D529B9" w:rsidRPr="001A00F0" w:rsidRDefault="00D529B9" w:rsidP="00D529B9">
      <w:pPr>
        <w:bidi/>
        <w:ind w:left="360"/>
        <w:rPr>
          <w:sz w:val="24"/>
          <w:szCs w:val="24"/>
          <w:rtl/>
          <w:lang w:bidi="ar-JO"/>
        </w:rPr>
      </w:pPr>
      <w:r w:rsidRPr="001A00F0">
        <w:rPr>
          <w:rFonts w:hint="cs"/>
          <w:sz w:val="24"/>
          <w:szCs w:val="24"/>
          <w:rtl/>
          <w:lang w:bidi="ar-JO"/>
        </w:rPr>
        <w:t># محاولة تشجيع القطاع الخاص على طرح مبادرات بهدف تطوير البحث العلمي .</w:t>
      </w:r>
    </w:p>
    <w:p w:rsidR="00D529B9" w:rsidRPr="001A00F0" w:rsidRDefault="00D529B9" w:rsidP="00D529B9">
      <w:pPr>
        <w:bidi/>
        <w:ind w:left="360"/>
        <w:rPr>
          <w:sz w:val="24"/>
          <w:szCs w:val="24"/>
          <w:rtl/>
          <w:lang w:bidi="ar-JO"/>
        </w:rPr>
      </w:pPr>
      <w:r w:rsidRPr="001A00F0">
        <w:rPr>
          <w:rFonts w:hint="cs"/>
          <w:sz w:val="24"/>
          <w:szCs w:val="24"/>
          <w:rtl/>
          <w:lang w:bidi="ar-JO"/>
        </w:rPr>
        <w:t># توحيد المصطلحات العلمية لمناهج البحث العلمي .</w:t>
      </w:r>
    </w:p>
    <w:p w:rsidR="00D529B9" w:rsidRPr="001A00F0" w:rsidRDefault="00D529B9" w:rsidP="00D529B9">
      <w:pPr>
        <w:bidi/>
        <w:ind w:left="360"/>
        <w:rPr>
          <w:sz w:val="24"/>
          <w:szCs w:val="24"/>
          <w:rtl/>
          <w:lang w:bidi="ar-JO"/>
        </w:rPr>
      </w:pPr>
      <w:r w:rsidRPr="001A00F0">
        <w:rPr>
          <w:rFonts w:hint="cs"/>
          <w:sz w:val="24"/>
          <w:szCs w:val="24"/>
          <w:rtl/>
          <w:lang w:bidi="ar-JO"/>
        </w:rPr>
        <w:t xml:space="preserve"># تبادل الخبرات بين الجامعات </w:t>
      </w:r>
      <w:r w:rsidR="00875BD0">
        <w:rPr>
          <w:rFonts w:hint="cs"/>
          <w:sz w:val="24"/>
          <w:szCs w:val="24"/>
          <w:rtl/>
          <w:lang w:bidi="ar-JO"/>
        </w:rPr>
        <w:t>و</w:t>
      </w:r>
      <w:r w:rsidRPr="001A00F0">
        <w:rPr>
          <w:rFonts w:hint="cs"/>
          <w:sz w:val="24"/>
          <w:szCs w:val="24"/>
          <w:rtl/>
          <w:lang w:bidi="ar-JO"/>
        </w:rPr>
        <w:t>مؤسسات البحث العلمي ودوائر البحث والتطوير .</w:t>
      </w:r>
    </w:p>
    <w:p w:rsidR="00D529B9" w:rsidRPr="001A00F0" w:rsidRDefault="00D529B9" w:rsidP="00D529B9">
      <w:pPr>
        <w:bidi/>
        <w:ind w:left="360"/>
        <w:rPr>
          <w:sz w:val="24"/>
          <w:szCs w:val="24"/>
          <w:rtl/>
          <w:lang w:bidi="ar-JO"/>
        </w:rPr>
      </w:pPr>
      <w:r w:rsidRPr="001A00F0">
        <w:rPr>
          <w:rFonts w:hint="cs"/>
          <w:sz w:val="24"/>
          <w:szCs w:val="24"/>
          <w:rtl/>
          <w:lang w:bidi="ar-JO"/>
        </w:rPr>
        <w:t># خلق حاله من التواصل المعرفي العلمي للمساهمة في تطوير العملية البحثيه.</w:t>
      </w:r>
    </w:p>
    <w:p w:rsidR="00D529B9" w:rsidRPr="001A00F0" w:rsidRDefault="00D529B9" w:rsidP="00D529B9">
      <w:pPr>
        <w:bidi/>
        <w:ind w:left="360"/>
        <w:rPr>
          <w:sz w:val="24"/>
          <w:szCs w:val="24"/>
          <w:rtl/>
          <w:lang w:bidi="ar-JO"/>
        </w:rPr>
      </w:pPr>
      <w:r w:rsidRPr="001A00F0">
        <w:rPr>
          <w:rFonts w:hint="cs"/>
          <w:sz w:val="24"/>
          <w:szCs w:val="24"/>
          <w:rtl/>
          <w:lang w:bidi="ar-JO"/>
        </w:rPr>
        <w:t># زيادة الدعم المالي للباحثين والباحثات عت طريق اشراك القطاع الخاص .</w:t>
      </w:r>
    </w:p>
    <w:p w:rsidR="00FB364F" w:rsidRPr="001A00F0" w:rsidRDefault="00D529B9" w:rsidP="00AA5440">
      <w:pPr>
        <w:bidi/>
        <w:ind w:left="360"/>
        <w:rPr>
          <w:sz w:val="24"/>
          <w:szCs w:val="24"/>
          <w:lang w:bidi="ar-JO"/>
        </w:rPr>
      </w:pPr>
      <w:r w:rsidRPr="001A00F0">
        <w:rPr>
          <w:rFonts w:hint="cs"/>
          <w:sz w:val="24"/>
          <w:szCs w:val="24"/>
          <w:rtl/>
          <w:lang w:bidi="ar-JO"/>
        </w:rPr>
        <w:lastRenderedPageBreak/>
        <w:t># محاولة خلق ح</w:t>
      </w:r>
      <w:r w:rsidR="00AA5440" w:rsidRPr="001A00F0">
        <w:rPr>
          <w:rFonts w:hint="cs"/>
          <w:sz w:val="24"/>
          <w:szCs w:val="24"/>
          <w:rtl/>
          <w:lang w:bidi="ar-JO"/>
        </w:rPr>
        <w:t>الة</w:t>
      </w:r>
      <w:r w:rsidRPr="001A00F0">
        <w:rPr>
          <w:rFonts w:hint="cs"/>
          <w:sz w:val="24"/>
          <w:szCs w:val="24"/>
          <w:rtl/>
          <w:lang w:bidi="ar-JO"/>
        </w:rPr>
        <w:t xml:space="preserve"> من تبني البحوث التطبيقية المميزه لتفعيلها بحالة واقعية .</w:t>
      </w:r>
    </w:p>
    <w:p w:rsidR="003F2DD8" w:rsidRPr="001A00F0" w:rsidRDefault="003F2DD8" w:rsidP="003F2DD8">
      <w:pPr>
        <w:bidi/>
        <w:ind w:left="360"/>
        <w:rPr>
          <w:sz w:val="24"/>
          <w:szCs w:val="24"/>
          <w:rtl/>
          <w:lang w:bidi="ar-JO"/>
        </w:rPr>
      </w:pPr>
      <w:r w:rsidRPr="001A00F0">
        <w:rPr>
          <w:sz w:val="24"/>
          <w:szCs w:val="24"/>
          <w:lang w:bidi="ar-JO"/>
        </w:rPr>
        <w:t>#</w:t>
      </w:r>
      <w:r w:rsidRPr="001A00F0">
        <w:rPr>
          <w:rFonts w:hint="cs"/>
          <w:sz w:val="24"/>
          <w:szCs w:val="24"/>
          <w:rtl/>
          <w:lang w:bidi="ar-JO"/>
        </w:rPr>
        <w:t>ايجاد مصادر تمويل ضمن صندوق عربي لتمويل الابحاث المميزه في الجامعات العربيه .</w:t>
      </w:r>
    </w:p>
    <w:p w:rsidR="00AA5440" w:rsidRDefault="00AA5440" w:rsidP="00AA5440">
      <w:pPr>
        <w:bidi/>
        <w:ind w:left="360"/>
        <w:rPr>
          <w:sz w:val="24"/>
          <w:szCs w:val="24"/>
          <w:rtl/>
          <w:lang w:bidi="ar-JO"/>
        </w:rPr>
      </w:pPr>
      <w:r w:rsidRPr="001A00F0">
        <w:rPr>
          <w:rFonts w:hint="cs"/>
          <w:sz w:val="24"/>
          <w:szCs w:val="24"/>
          <w:rtl/>
          <w:lang w:bidi="ar-JO"/>
        </w:rPr>
        <w:t># وضع اساس لتصنيف المجلات العربية</w:t>
      </w:r>
      <w:r w:rsidR="00875BD0">
        <w:rPr>
          <w:rFonts w:hint="cs"/>
          <w:sz w:val="24"/>
          <w:szCs w:val="24"/>
          <w:rtl/>
          <w:lang w:bidi="ar-JO"/>
        </w:rPr>
        <w:t xml:space="preserve"> العلمية </w:t>
      </w:r>
      <w:r w:rsidRPr="001A00F0">
        <w:rPr>
          <w:rFonts w:hint="cs"/>
          <w:sz w:val="24"/>
          <w:szCs w:val="24"/>
          <w:rtl/>
          <w:lang w:bidi="ar-JO"/>
        </w:rPr>
        <w:t xml:space="preserve"> لنشر الأبحاث المحكمه .</w:t>
      </w:r>
    </w:p>
    <w:p w:rsidR="008D5FFE" w:rsidRPr="001A00F0" w:rsidRDefault="008D5FFE" w:rsidP="008D5FFE">
      <w:pPr>
        <w:bidi/>
        <w:ind w:left="360"/>
        <w:rPr>
          <w:sz w:val="24"/>
          <w:szCs w:val="24"/>
          <w:rtl/>
          <w:lang w:bidi="ar-JO"/>
        </w:rPr>
      </w:pPr>
      <w:r>
        <w:rPr>
          <w:rFonts w:hint="cs"/>
          <w:sz w:val="24"/>
          <w:szCs w:val="24"/>
          <w:rtl/>
          <w:lang w:bidi="ar-JO"/>
        </w:rPr>
        <w:t># هجرة الباحثين العرب واثرها وطرق الحد منها .</w:t>
      </w:r>
    </w:p>
    <w:p w:rsidR="00BA6522" w:rsidRPr="00BA6522" w:rsidRDefault="00BA6522" w:rsidP="00C770E9">
      <w:pPr>
        <w:bidi/>
        <w:jc w:val="both"/>
        <w:rPr>
          <w:rFonts w:ascii="Simplified Arabic" w:hAnsi="Simplified Arabic" w:cs="Simplified Arabic"/>
          <w:b/>
          <w:bCs/>
          <w:sz w:val="36"/>
          <w:szCs w:val="36"/>
          <w:lang w:bidi="ar-JO"/>
        </w:rPr>
      </w:pPr>
      <w:r w:rsidRPr="00BA6522">
        <w:rPr>
          <w:rFonts w:ascii="Simplified Arabic" w:hAnsi="Simplified Arabic" w:cs="Simplified Arabic"/>
          <w:b/>
          <w:bCs/>
          <w:sz w:val="36"/>
          <w:szCs w:val="36"/>
          <w:rtl/>
        </w:rPr>
        <w:t>المحاور التي سيشملها المؤتمر ال</w:t>
      </w:r>
      <w:r w:rsidR="00994192">
        <w:rPr>
          <w:rFonts w:ascii="Simplified Arabic" w:hAnsi="Simplified Arabic" w:cs="Simplified Arabic" w:hint="cs"/>
          <w:b/>
          <w:bCs/>
          <w:sz w:val="36"/>
          <w:szCs w:val="36"/>
          <w:rtl/>
        </w:rPr>
        <w:t>عربي</w:t>
      </w:r>
      <w:r w:rsidRPr="00BA6522">
        <w:rPr>
          <w:rFonts w:ascii="Simplified Arabic" w:hAnsi="Simplified Arabic" w:cs="Simplified Arabic"/>
          <w:b/>
          <w:bCs/>
          <w:sz w:val="36"/>
          <w:szCs w:val="36"/>
          <w:rtl/>
        </w:rPr>
        <w:t xml:space="preserve"> لتطوير البحث في التعليم</w:t>
      </w:r>
      <w:r w:rsidRPr="00BA6522">
        <w:rPr>
          <w:rFonts w:ascii="Simplified Arabic" w:hAnsi="Simplified Arabic" w:cs="Simplified Arabic"/>
          <w:b/>
          <w:bCs/>
          <w:sz w:val="36"/>
          <w:szCs w:val="36"/>
          <w:lang w:bidi="ar-JO"/>
        </w:rPr>
        <w:t xml:space="preserve">: </w:t>
      </w:r>
    </w:p>
    <w:p w:rsidR="00BA6522" w:rsidRPr="00BA6522" w:rsidRDefault="00BA6522" w:rsidP="00BA6522">
      <w:pPr>
        <w:numPr>
          <w:ilvl w:val="0"/>
          <w:numId w:val="19"/>
        </w:numPr>
        <w:bidi/>
        <w:jc w:val="both"/>
        <w:rPr>
          <w:rFonts w:ascii="Simplified Arabic" w:hAnsi="Simplified Arabic" w:cs="Simplified Arabic"/>
          <w:b/>
          <w:bCs/>
          <w:sz w:val="24"/>
          <w:szCs w:val="24"/>
          <w:lang w:bidi="ar-JO"/>
        </w:rPr>
      </w:pPr>
      <w:r w:rsidRPr="00BA6522">
        <w:rPr>
          <w:rFonts w:ascii="Simplified Arabic" w:hAnsi="Simplified Arabic" w:cs="Simplified Arabic"/>
          <w:b/>
          <w:bCs/>
          <w:sz w:val="24"/>
          <w:szCs w:val="24"/>
          <w:rtl/>
        </w:rPr>
        <w:t>منهجيات البحث</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مشاريع البحوث الأكاديمية</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برامج البحوث المشتركة</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تكنولوجيا البحث في التعليم العالي</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مراكز البحوث </w:t>
      </w:r>
      <w:r w:rsidRPr="00BA6522">
        <w:rPr>
          <w:rFonts w:ascii="Simplified Arabic" w:hAnsi="Simplified Arabic" w:cs="Simplified Arabic" w:hint="cs"/>
          <w:b/>
          <w:bCs/>
          <w:sz w:val="24"/>
          <w:szCs w:val="24"/>
          <w:rtl/>
          <w:lang w:bidi="ar-JO"/>
        </w:rPr>
        <w:t>الجامعية</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الربط بين التعليم والبحث العلمي</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إدارة البحوث</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البحوث التعاونية</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التحديات الجديدة التي تواجه البحث العلمي في التعليم العالي</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أساليب تصميم البحوث</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البرمجيات وتقنيات البحوث</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أخلاقيات البحوث</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برامج التعليم المتبادلة بين الطلاب والهيئة التدريسية</w:t>
      </w:r>
    </w:p>
    <w:p w:rsidR="00BA6522" w:rsidRPr="00BA6522" w:rsidRDefault="00BA6522" w:rsidP="00BA6522">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أدوات تقويم البحوث</w:t>
      </w:r>
    </w:p>
    <w:p w:rsidR="00BA6522" w:rsidRDefault="00BA6522" w:rsidP="00BA6522">
      <w:pPr>
        <w:numPr>
          <w:ilvl w:val="0"/>
          <w:numId w:val="19"/>
        </w:numPr>
        <w:bidi/>
        <w:jc w:val="both"/>
        <w:rPr>
          <w:rFonts w:ascii="Simplified Arabic" w:hAnsi="Simplified Arabic" w:cs="Simplified Arabic"/>
          <w:b/>
          <w:bCs/>
          <w:sz w:val="24"/>
          <w:szCs w:val="24"/>
        </w:rPr>
      </w:pPr>
      <w:r w:rsidRPr="00BA6522">
        <w:rPr>
          <w:rFonts w:ascii="Simplified Arabic" w:hAnsi="Simplified Arabic" w:cs="Simplified Arabic"/>
          <w:b/>
          <w:bCs/>
          <w:sz w:val="24"/>
          <w:szCs w:val="24"/>
          <w:rtl/>
        </w:rPr>
        <w:lastRenderedPageBreak/>
        <w:t> البحوث والمشاريع القائمة من الطلاب الجامعيون، الخريجين / طلاب الدراسات العليا والمهنيين.</w:t>
      </w:r>
    </w:p>
    <w:p w:rsidR="00AA5440" w:rsidRDefault="00AA5440" w:rsidP="00AA5440">
      <w:pPr>
        <w:numPr>
          <w:ilvl w:val="0"/>
          <w:numId w:val="19"/>
        </w:numPr>
        <w:bidi/>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مناقشة البحوث المميزه ضمن فعاليات المؤتمر </w:t>
      </w:r>
      <w:r>
        <w:rPr>
          <w:rFonts w:ascii="Simplified Arabic" w:hAnsi="Simplified Arabic" w:cs="Simplified Arabic" w:hint="cs"/>
          <w:b/>
          <w:bCs/>
          <w:sz w:val="24"/>
          <w:szCs w:val="24"/>
          <w:rtl/>
          <w:lang w:bidi="ar-JO"/>
        </w:rPr>
        <w:t>.</w:t>
      </w:r>
    </w:p>
    <w:p w:rsidR="00AA5440" w:rsidRDefault="00AA5440" w:rsidP="00AA5440">
      <w:pPr>
        <w:numPr>
          <w:ilvl w:val="0"/>
          <w:numId w:val="19"/>
        </w:numPr>
        <w:bidi/>
        <w:jc w:val="both"/>
        <w:rPr>
          <w:rFonts w:ascii="Simplified Arabic" w:hAnsi="Simplified Arabic" w:cs="Simplified Arabic"/>
          <w:b/>
          <w:bCs/>
          <w:sz w:val="24"/>
          <w:szCs w:val="24"/>
        </w:rPr>
      </w:pPr>
      <w:r>
        <w:rPr>
          <w:rFonts w:ascii="Simplified Arabic" w:hAnsi="Simplified Arabic" w:cs="Simplified Arabic" w:hint="cs"/>
          <w:b/>
          <w:bCs/>
          <w:sz w:val="24"/>
          <w:szCs w:val="24"/>
          <w:rtl/>
          <w:lang w:bidi="ar-JO"/>
        </w:rPr>
        <w:t>مناقشة انشاء صندوق عربي لدعم الابحاث المميزة .</w:t>
      </w:r>
    </w:p>
    <w:p w:rsidR="00AA5440" w:rsidRPr="00AA5440" w:rsidRDefault="00AA5440" w:rsidP="00AA5440">
      <w:pPr>
        <w:numPr>
          <w:ilvl w:val="0"/>
          <w:numId w:val="19"/>
        </w:num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JO"/>
        </w:rPr>
        <w:t>مناقشة و وضع اسس لتصنيف المجلات العلمية العربية .</w:t>
      </w:r>
    </w:p>
    <w:p w:rsidR="00446140" w:rsidRPr="00967E2E" w:rsidRDefault="00BA6522" w:rsidP="00967E2E">
      <w:pPr>
        <w:numPr>
          <w:ilvl w:val="0"/>
          <w:numId w:val="19"/>
        </w:numPr>
        <w:bidi/>
        <w:jc w:val="both"/>
        <w:rPr>
          <w:rFonts w:ascii="Simplified Arabic" w:hAnsi="Simplified Arabic" w:cs="Simplified Arabic"/>
          <w:b/>
          <w:bCs/>
          <w:sz w:val="24"/>
          <w:szCs w:val="24"/>
          <w:rtl/>
        </w:rPr>
      </w:pPr>
      <w:r w:rsidRPr="00BA6522">
        <w:rPr>
          <w:rFonts w:ascii="Simplified Arabic" w:hAnsi="Simplified Arabic" w:cs="Simplified Arabic"/>
          <w:b/>
          <w:bCs/>
          <w:sz w:val="24"/>
          <w:szCs w:val="24"/>
          <w:rtl/>
        </w:rPr>
        <w:t>محاور أخرى في تطوير البحث</w:t>
      </w:r>
      <w:r w:rsidRPr="00BA6522">
        <w:rPr>
          <w:rFonts w:ascii="Simplified Arabic" w:hAnsi="Simplified Arabic" w:cs="Simplified Arabic" w:hint="cs"/>
          <w:b/>
          <w:bCs/>
          <w:sz w:val="24"/>
          <w:szCs w:val="24"/>
          <w:rtl/>
          <w:lang w:bidi="ar-JO"/>
        </w:rPr>
        <w:t> العلمي</w:t>
      </w:r>
    </w:p>
    <w:p w:rsidR="000C52D1" w:rsidRDefault="000C52D1" w:rsidP="00446140">
      <w:pPr>
        <w:bidi/>
        <w:jc w:val="both"/>
        <w:rPr>
          <w:rFonts w:ascii="Simplified Arabic" w:hAnsi="Simplified Arabic" w:cs="Simplified Arabic"/>
          <w:sz w:val="28"/>
          <w:szCs w:val="28"/>
          <w:rtl/>
          <w:lang w:bidi="ar-JO"/>
        </w:rPr>
      </w:pPr>
      <w:r w:rsidRPr="00D42AEC">
        <w:rPr>
          <w:rFonts w:ascii="Simplified Arabic" w:hAnsi="Simplified Arabic" w:cs="Simplified Arabic" w:hint="cs"/>
          <w:b/>
          <w:bCs/>
          <w:sz w:val="32"/>
          <w:szCs w:val="32"/>
          <w:rtl/>
          <w:lang w:bidi="ar-JO"/>
        </w:rPr>
        <w:t>الفئة المستهدفة</w:t>
      </w:r>
      <w:r w:rsidRPr="00AD2DB2">
        <w:rPr>
          <w:rFonts w:ascii="Simplified Arabic" w:hAnsi="Simplified Arabic" w:cs="Simplified Arabic" w:hint="cs"/>
          <w:b/>
          <w:bCs/>
          <w:sz w:val="36"/>
          <w:szCs w:val="36"/>
          <w:rtl/>
          <w:lang w:bidi="ar-JO"/>
        </w:rPr>
        <w:t xml:space="preserve"> :</w:t>
      </w:r>
      <w:r w:rsidR="00446140" w:rsidRPr="000C211B">
        <w:rPr>
          <w:rFonts w:ascii="Simplified Arabic" w:hAnsi="Simplified Arabic" w:cs="Simplified Arabic" w:hint="cs"/>
          <w:b/>
          <w:bCs/>
          <w:sz w:val="24"/>
          <w:szCs w:val="24"/>
          <w:rtl/>
          <w:lang w:bidi="ar-JO"/>
        </w:rPr>
        <w:t>رؤساء الجامعات ، مدراء البحث العلمي ،عمداء الكليات ، رؤساء الاقسام ،</w:t>
      </w:r>
      <w:r w:rsidR="00AA5440" w:rsidRPr="000C211B">
        <w:rPr>
          <w:rFonts w:ascii="Simplified Arabic" w:hAnsi="Simplified Arabic" w:cs="Simplified Arabic" w:hint="cs"/>
          <w:b/>
          <w:bCs/>
          <w:sz w:val="24"/>
          <w:szCs w:val="24"/>
          <w:rtl/>
          <w:lang w:bidi="ar-JO"/>
        </w:rPr>
        <w:t xml:space="preserve"> المجلات العلمية لنشر البحوث , المحكمين للبحوث العلمية ,</w:t>
      </w:r>
      <w:r w:rsidR="00446140" w:rsidRPr="000C211B">
        <w:rPr>
          <w:rFonts w:ascii="Simplified Arabic" w:hAnsi="Simplified Arabic" w:cs="Simplified Arabic" w:hint="cs"/>
          <w:b/>
          <w:bCs/>
          <w:sz w:val="24"/>
          <w:szCs w:val="24"/>
          <w:rtl/>
          <w:lang w:bidi="ar-JO"/>
        </w:rPr>
        <w:t xml:space="preserve"> اساتذة الجامعات ، طلاب الدراسات العليا.</w:t>
      </w:r>
    </w:p>
    <w:p w:rsidR="00D42AEC" w:rsidRDefault="000C211B" w:rsidP="000C211B">
      <w:pPr>
        <w:bidi/>
        <w:jc w:val="both"/>
        <w:rPr>
          <w:rFonts w:asciiTheme="minorBidi" w:hAnsiTheme="minorBidi"/>
          <w:b/>
          <w:bCs/>
          <w:sz w:val="28"/>
          <w:szCs w:val="28"/>
          <w:rtl/>
          <w:lang w:bidi="ar-JO"/>
        </w:rPr>
      </w:pPr>
      <w:r>
        <w:rPr>
          <w:rFonts w:asciiTheme="minorBidi" w:hAnsiTheme="minorBidi" w:hint="cs"/>
          <w:b/>
          <w:bCs/>
          <w:sz w:val="28"/>
          <w:szCs w:val="28"/>
          <w:rtl/>
          <w:lang w:bidi="ar-JO"/>
        </w:rPr>
        <w:t>الاطار العام  ل</w:t>
      </w:r>
      <w:r w:rsidR="00D42AEC">
        <w:rPr>
          <w:rFonts w:asciiTheme="minorBidi" w:hAnsiTheme="minorBidi" w:hint="cs"/>
          <w:b/>
          <w:bCs/>
          <w:sz w:val="28"/>
          <w:szCs w:val="28"/>
          <w:rtl/>
          <w:lang w:bidi="ar-JO"/>
        </w:rPr>
        <w:t xml:space="preserve">لمؤتمر : </w:t>
      </w:r>
      <w:r w:rsidR="00D42AEC" w:rsidRPr="00D42AEC">
        <w:rPr>
          <w:rFonts w:asciiTheme="minorBidi" w:hAnsiTheme="minorBidi" w:hint="cs"/>
          <w:sz w:val="28"/>
          <w:szCs w:val="28"/>
          <w:rtl/>
          <w:lang w:bidi="ar-JO"/>
        </w:rPr>
        <w:t xml:space="preserve">ينعقد المؤتمر ضمن ثلاث ايام حيث يتضمن كل يوم جلستين جلسة صباحية وجلسة مسائية . يتم خلال كل جلسة طرح </w:t>
      </w:r>
      <w:r>
        <w:rPr>
          <w:rFonts w:asciiTheme="minorBidi" w:hAnsiTheme="minorBidi" w:hint="cs"/>
          <w:sz w:val="28"/>
          <w:szCs w:val="28"/>
          <w:rtl/>
          <w:lang w:bidi="ar-JO"/>
        </w:rPr>
        <w:t>اوراق</w:t>
      </w:r>
      <w:r w:rsidR="00D42AEC" w:rsidRPr="00D42AEC">
        <w:rPr>
          <w:rFonts w:asciiTheme="minorBidi" w:hAnsiTheme="minorBidi" w:hint="cs"/>
          <w:sz w:val="28"/>
          <w:szCs w:val="28"/>
          <w:rtl/>
          <w:lang w:bidi="ar-JO"/>
        </w:rPr>
        <w:t xml:space="preserve"> عمل او بح</w:t>
      </w:r>
      <w:r>
        <w:rPr>
          <w:rFonts w:asciiTheme="minorBidi" w:hAnsiTheme="minorBidi" w:hint="cs"/>
          <w:sz w:val="28"/>
          <w:szCs w:val="28"/>
          <w:rtl/>
          <w:lang w:bidi="ar-JO"/>
        </w:rPr>
        <w:t>ا</w:t>
      </w:r>
      <w:r w:rsidR="00D42AEC" w:rsidRPr="00D42AEC">
        <w:rPr>
          <w:rFonts w:asciiTheme="minorBidi" w:hAnsiTheme="minorBidi" w:hint="cs"/>
          <w:sz w:val="28"/>
          <w:szCs w:val="28"/>
          <w:rtl/>
          <w:lang w:bidi="ar-JO"/>
        </w:rPr>
        <w:t>ث في مجموعه من مح</w:t>
      </w:r>
      <w:r>
        <w:rPr>
          <w:rFonts w:asciiTheme="minorBidi" w:hAnsiTheme="minorBidi" w:hint="cs"/>
          <w:sz w:val="28"/>
          <w:szCs w:val="28"/>
          <w:rtl/>
          <w:lang w:bidi="ar-JO"/>
        </w:rPr>
        <w:t>او</w:t>
      </w:r>
      <w:r w:rsidR="00D42AEC" w:rsidRPr="00D42AEC">
        <w:rPr>
          <w:rFonts w:asciiTheme="minorBidi" w:hAnsiTheme="minorBidi" w:hint="cs"/>
          <w:sz w:val="28"/>
          <w:szCs w:val="28"/>
          <w:rtl/>
          <w:lang w:bidi="ar-JO"/>
        </w:rPr>
        <w:t xml:space="preserve">ر المؤتمر واهدافة بصيغة نقاشية تفاعلية , حيث تقدم المقترحات من المشاركين ويتم صياغتها على شكل توصيات ونتائج بالاهداف والمحاور التي تم مناقشتها في تلك الجلسة. حيث تعمم هذه التوصيات بنهاية المؤتمر بواسطة اتحاد الجامعات العربية  على المشاركين وعلى جميع الجامعات والمؤسسات التعليمية والبحثية . </w:t>
      </w:r>
      <w:bookmarkStart w:id="0" w:name="_GoBack"/>
      <w:bookmarkEnd w:id="0"/>
      <w:r w:rsidR="00D42AEC" w:rsidRPr="00D42AEC">
        <w:rPr>
          <w:rFonts w:asciiTheme="minorBidi" w:hAnsiTheme="minorBidi" w:hint="cs"/>
          <w:sz w:val="28"/>
          <w:szCs w:val="28"/>
          <w:rtl/>
          <w:lang w:bidi="ar-JO"/>
        </w:rPr>
        <w:t xml:space="preserve">ويمنح المشارك شهادة كمناقش ومساهم في صياغة التوصيات بالاضافة الى شهادة حضور المؤتمر </w:t>
      </w:r>
    </w:p>
    <w:p w:rsidR="00D42AEC" w:rsidRPr="00D42AEC" w:rsidRDefault="00D42AEC" w:rsidP="00D42AEC">
      <w:pPr>
        <w:bidi/>
        <w:jc w:val="both"/>
        <w:rPr>
          <w:rFonts w:asciiTheme="minorBidi" w:hAnsiTheme="minorBidi"/>
          <w:sz w:val="18"/>
          <w:szCs w:val="18"/>
          <w:rtl/>
          <w:lang w:bidi="ar-JO"/>
        </w:rPr>
      </w:pPr>
      <w:r w:rsidRPr="00D42AEC">
        <w:rPr>
          <w:rFonts w:asciiTheme="minorBidi" w:hAnsiTheme="minorBidi" w:hint="cs"/>
          <w:sz w:val="18"/>
          <w:szCs w:val="18"/>
          <w:rtl/>
          <w:lang w:bidi="ar-JO"/>
        </w:rPr>
        <w:t>ملاحظه: يمكن لاي مشارك التقدم بطلب ان يطرح ورقة عمل او بحث في احد المحاور والاهداف قبل موعد المؤتمر ب خمسة عشر يوم على الاقل .</w:t>
      </w:r>
    </w:p>
    <w:p w:rsidR="000C52D1" w:rsidRDefault="0021116B" w:rsidP="00D42AEC">
      <w:pPr>
        <w:bidi/>
        <w:jc w:val="both"/>
        <w:rPr>
          <w:rFonts w:ascii="Simplified Arabic" w:hAnsi="Simplified Arabic" w:cs="Simplified Arabic"/>
          <w:sz w:val="28"/>
          <w:szCs w:val="28"/>
          <w:rtl/>
          <w:lang w:bidi="ar-JO"/>
        </w:rPr>
      </w:pPr>
      <w:r w:rsidRPr="0021116B">
        <w:rPr>
          <w:rFonts w:asciiTheme="minorBidi" w:hAnsiTheme="minorBidi"/>
          <w:b/>
          <w:bCs/>
          <w:sz w:val="28"/>
          <w:szCs w:val="28"/>
          <w:rtl/>
          <w:lang w:bidi="ar-JO"/>
        </w:rPr>
        <w:t>الجهه المنسقة</w:t>
      </w:r>
      <w:r w:rsidRPr="0021116B">
        <w:rPr>
          <w:rFonts w:asciiTheme="minorBidi" w:hAnsiTheme="minorBidi"/>
          <w:sz w:val="28"/>
          <w:szCs w:val="28"/>
          <w:rtl/>
          <w:lang w:bidi="ar-JO"/>
        </w:rPr>
        <w:t>:</w:t>
      </w:r>
      <w:r w:rsidR="008D5FFE">
        <w:rPr>
          <w:rFonts w:ascii="Simplified Arabic" w:hAnsi="Simplified Arabic" w:cs="Simplified Arabic" w:hint="cs"/>
          <w:sz w:val="28"/>
          <w:szCs w:val="28"/>
          <w:rtl/>
          <w:lang w:bidi="ar-JO"/>
        </w:rPr>
        <w:t xml:space="preserve"> مؤسسة المعايير الدولية بالتعاون مع اتحاد الجامعات العربية .</w:t>
      </w:r>
    </w:p>
    <w:p w:rsidR="000C52D1" w:rsidRDefault="000C52D1" w:rsidP="008D5FFE">
      <w:pPr>
        <w:bidi/>
        <w:jc w:val="both"/>
        <w:rPr>
          <w:rFonts w:ascii="Simplified Arabic" w:hAnsi="Simplified Arabic" w:cs="Simplified Arabic"/>
          <w:sz w:val="28"/>
          <w:szCs w:val="28"/>
          <w:rtl/>
          <w:lang w:bidi="ar-JO"/>
        </w:rPr>
      </w:pPr>
      <w:r w:rsidRPr="001A00F0">
        <w:rPr>
          <w:rFonts w:ascii="Simplified Arabic" w:hAnsi="Simplified Arabic" w:cs="Simplified Arabic" w:hint="cs"/>
          <w:b/>
          <w:bCs/>
          <w:sz w:val="28"/>
          <w:szCs w:val="28"/>
          <w:rtl/>
          <w:lang w:bidi="ar-JO"/>
        </w:rPr>
        <w:t>موعد الم</w:t>
      </w:r>
      <w:r w:rsidR="00967E2E" w:rsidRPr="001A00F0">
        <w:rPr>
          <w:rFonts w:ascii="Simplified Arabic" w:hAnsi="Simplified Arabic" w:cs="Simplified Arabic" w:hint="cs"/>
          <w:b/>
          <w:bCs/>
          <w:sz w:val="28"/>
          <w:szCs w:val="28"/>
          <w:rtl/>
          <w:lang w:bidi="ar-JO"/>
        </w:rPr>
        <w:t>ؤتمر</w:t>
      </w:r>
      <w:r>
        <w:rPr>
          <w:rFonts w:ascii="Simplified Arabic" w:hAnsi="Simplified Arabic" w:cs="Simplified Arabic" w:hint="cs"/>
          <w:sz w:val="28"/>
          <w:szCs w:val="28"/>
          <w:rtl/>
          <w:lang w:bidi="ar-JO"/>
        </w:rPr>
        <w:t>:</w:t>
      </w:r>
      <w:r w:rsidR="008D5FFE" w:rsidRPr="008D5FFE">
        <w:rPr>
          <w:rFonts w:ascii="Simplified Arabic" w:hAnsi="Simplified Arabic" w:cs="Simplified Arabic" w:hint="cs"/>
          <w:sz w:val="28"/>
          <w:szCs w:val="28"/>
          <w:rtl/>
          <w:lang w:bidi="ar-JO"/>
        </w:rPr>
        <w:t>الخامسوالعشرين</w:t>
      </w:r>
      <w:r w:rsidR="008D5FFE" w:rsidRPr="008D5FFE">
        <w:rPr>
          <w:rFonts w:ascii="Simplified Arabic" w:hAnsi="Simplified Arabic" w:cs="Simplified Arabic"/>
          <w:sz w:val="28"/>
          <w:szCs w:val="28"/>
          <w:rtl/>
          <w:lang w:bidi="ar-JO"/>
        </w:rPr>
        <w:t xml:space="preserve"> /</w:t>
      </w:r>
      <w:r w:rsidR="008D5FFE" w:rsidRPr="008D5FFE">
        <w:rPr>
          <w:rFonts w:ascii="Simplified Arabic" w:hAnsi="Simplified Arabic" w:cs="Simplified Arabic" w:hint="cs"/>
          <w:sz w:val="28"/>
          <w:szCs w:val="28"/>
          <w:rtl/>
          <w:lang w:bidi="ar-JO"/>
        </w:rPr>
        <w:t>السادسوالعشرين</w:t>
      </w:r>
      <w:r w:rsidR="008D5FFE" w:rsidRPr="008D5FFE">
        <w:rPr>
          <w:rFonts w:ascii="Simplified Arabic" w:hAnsi="Simplified Arabic" w:cs="Simplified Arabic"/>
          <w:sz w:val="28"/>
          <w:szCs w:val="28"/>
          <w:rtl/>
          <w:lang w:bidi="ar-JO"/>
        </w:rPr>
        <w:t xml:space="preserve"> /</w:t>
      </w:r>
      <w:r w:rsidR="008D5FFE" w:rsidRPr="008D5FFE">
        <w:rPr>
          <w:rFonts w:ascii="Simplified Arabic" w:hAnsi="Simplified Arabic" w:cs="Simplified Arabic" w:hint="cs"/>
          <w:sz w:val="28"/>
          <w:szCs w:val="28"/>
          <w:rtl/>
          <w:lang w:bidi="ar-JO"/>
        </w:rPr>
        <w:t>السابعوالعشرينمنتشريناوللعام</w:t>
      </w:r>
      <w:r w:rsidR="008D5FFE" w:rsidRPr="008D5FFE">
        <w:rPr>
          <w:rFonts w:ascii="Simplified Arabic" w:hAnsi="Simplified Arabic" w:cs="Simplified Arabic"/>
          <w:sz w:val="28"/>
          <w:szCs w:val="28"/>
          <w:rtl/>
          <w:lang w:bidi="ar-JO"/>
        </w:rPr>
        <w:t xml:space="preserve"> 2015</w:t>
      </w:r>
    </w:p>
    <w:p w:rsidR="00D529B9" w:rsidRDefault="000C52D1" w:rsidP="008D5FFE">
      <w:pPr>
        <w:bidi/>
        <w:jc w:val="both"/>
        <w:rPr>
          <w:rFonts w:ascii="Simplified Arabic" w:hAnsi="Simplified Arabic" w:cs="Simplified Arabic"/>
          <w:sz w:val="28"/>
          <w:szCs w:val="28"/>
          <w:rtl/>
          <w:lang w:bidi="ar-JO"/>
        </w:rPr>
      </w:pPr>
      <w:r w:rsidRPr="0021116B">
        <w:rPr>
          <w:rFonts w:asciiTheme="minorBidi" w:hAnsiTheme="minorBidi"/>
          <w:b/>
          <w:bCs/>
          <w:sz w:val="28"/>
          <w:szCs w:val="28"/>
          <w:rtl/>
          <w:lang w:bidi="ar-JO"/>
        </w:rPr>
        <w:t>مكان انعقاد الم</w:t>
      </w:r>
      <w:r w:rsidR="00967E2E">
        <w:rPr>
          <w:rFonts w:asciiTheme="minorBidi" w:hAnsiTheme="minorBidi" w:hint="cs"/>
          <w:b/>
          <w:bCs/>
          <w:sz w:val="28"/>
          <w:szCs w:val="28"/>
          <w:rtl/>
          <w:lang w:bidi="ar-JO"/>
        </w:rPr>
        <w:t>ؤتمر</w:t>
      </w:r>
      <w:r w:rsidRPr="0021116B">
        <w:rPr>
          <w:rFonts w:asciiTheme="minorBidi" w:hAnsiTheme="minorBidi"/>
          <w:sz w:val="28"/>
          <w:szCs w:val="28"/>
          <w:rtl/>
          <w:lang w:bidi="ar-JO"/>
        </w:rPr>
        <w:t>:</w:t>
      </w:r>
      <w:r w:rsidR="008D5FFE">
        <w:rPr>
          <w:rFonts w:ascii="Simplified Arabic" w:hAnsi="Simplified Arabic" w:cs="Simplified Arabic" w:hint="cs"/>
          <w:sz w:val="28"/>
          <w:szCs w:val="28"/>
          <w:rtl/>
          <w:lang w:bidi="ar-JO"/>
        </w:rPr>
        <w:t xml:space="preserve">فندق اللاند مارك/القاعة الملكية / عمان / الاردن </w:t>
      </w:r>
      <w:r w:rsidR="00446140">
        <w:rPr>
          <w:rFonts w:ascii="Simplified Arabic" w:hAnsi="Simplified Arabic" w:cs="Simplified Arabic" w:hint="cs"/>
          <w:sz w:val="28"/>
          <w:szCs w:val="28"/>
          <w:rtl/>
          <w:lang w:bidi="ar-JO"/>
        </w:rPr>
        <w:t>.</w:t>
      </w:r>
    </w:p>
    <w:p w:rsidR="005748BD" w:rsidRDefault="008D5FFE" w:rsidP="008D5FFE">
      <w:pPr>
        <w:bidi/>
        <w:jc w:val="center"/>
        <w:rPr>
          <w:b/>
          <w:bCs/>
          <w:sz w:val="24"/>
          <w:szCs w:val="24"/>
          <w:lang w:bidi="ar-JO"/>
        </w:rPr>
      </w:pPr>
      <w:r>
        <w:rPr>
          <w:b/>
          <w:bCs/>
          <w:noProof/>
          <w:sz w:val="24"/>
          <w:szCs w:val="24"/>
        </w:rPr>
        <w:drawing>
          <wp:anchor distT="0" distB="0" distL="114300" distR="114300" simplePos="0" relativeHeight="251660288" behindDoc="1" locked="0" layoutInCell="1" allowOverlap="1">
            <wp:simplePos x="0" y="0"/>
            <wp:positionH relativeFrom="column">
              <wp:posOffset>2683375</wp:posOffset>
            </wp:positionH>
            <wp:positionV relativeFrom="paragraph">
              <wp:posOffset>92176</wp:posOffset>
            </wp:positionV>
            <wp:extent cx="2152650" cy="1066800"/>
            <wp:effectExtent l="133350" t="381000" r="133350" b="3810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271585">
                      <a:off x="0" y="0"/>
                      <a:ext cx="2152650" cy="1066800"/>
                    </a:xfrm>
                    <a:prstGeom prst="rect">
                      <a:avLst/>
                    </a:prstGeom>
                    <a:noFill/>
                    <a:ln>
                      <a:noFill/>
                    </a:ln>
                  </pic:spPr>
                </pic:pic>
              </a:graphicData>
            </a:graphic>
          </wp:anchor>
        </w:drawing>
      </w:r>
      <w:r w:rsidR="00E1755C" w:rsidRPr="00144E39">
        <w:rPr>
          <w:rFonts w:hint="cs"/>
          <w:b/>
          <w:bCs/>
          <w:sz w:val="28"/>
          <w:szCs w:val="28"/>
          <w:rtl/>
          <w:lang w:bidi="ar-JO"/>
        </w:rPr>
        <w:t>واقبلو فائق الاحترام</w:t>
      </w:r>
      <w:r w:rsidR="00E1755C">
        <w:rPr>
          <w:rFonts w:hint="cs"/>
          <w:b/>
          <w:bCs/>
          <w:sz w:val="24"/>
          <w:szCs w:val="24"/>
          <w:rtl/>
          <w:lang w:bidi="ar-JO"/>
        </w:rPr>
        <w:t>.</w:t>
      </w:r>
    </w:p>
    <w:p w:rsidR="00B648DC" w:rsidRDefault="005748BD" w:rsidP="001A00F0">
      <w:pPr>
        <w:bidi/>
        <w:ind w:left="5760"/>
        <w:jc w:val="center"/>
        <w:rPr>
          <w:b/>
          <w:bCs/>
          <w:sz w:val="24"/>
          <w:szCs w:val="24"/>
          <w:rtl/>
          <w:lang w:bidi="ar-JO"/>
        </w:rPr>
      </w:pPr>
      <w:r>
        <w:rPr>
          <w:rFonts w:hint="cs"/>
          <w:b/>
          <w:bCs/>
          <w:sz w:val="24"/>
          <w:szCs w:val="24"/>
          <w:rtl/>
          <w:lang w:bidi="ar-JO"/>
        </w:rPr>
        <w:t>المنسق العام ل</w:t>
      </w:r>
      <w:r w:rsidR="00B648DC">
        <w:rPr>
          <w:rFonts w:hint="cs"/>
          <w:b/>
          <w:bCs/>
          <w:sz w:val="24"/>
          <w:szCs w:val="24"/>
          <w:rtl/>
          <w:lang w:bidi="ar-JO"/>
        </w:rPr>
        <w:t>لم</w:t>
      </w:r>
      <w:r w:rsidR="001A00F0">
        <w:rPr>
          <w:rFonts w:hint="cs"/>
          <w:b/>
          <w:bCs/>
          <w:sz w:val="24"/>
          <w:szCs w:val="24"/>
          <w:rtl/>
          <w:lang w:bidi="ar-JO"/>
        </w:rPr>
        <w:t>ؤتمر</w:t>
      </w:r>
      <w:r w:rsidR="00B648DC">
        <w:rPr>
          <w:rFonts w:hint="cs"/>
          <w:b/>
          <w:bCs/>
          <w:sz w:val="24"/>
          <w:szCs w:val="24"/>
          <w:rtl/>
          <w:lang w:bidi="ar-JO"/>
        </w:rPr>
        <w:t xml:space="preserve"> : </w:t>
      </w:r>
      <w:r w:rsidR="001A00F0">
        <w:rPr>
          <w:rFonts w:hint="cs"/>
          <w:b/>
          <w:bCs/>
          <w:sz w:val="24"/>
          <w:szCs w:val="24"/>
          <w:rtl/>
          <w:lang w:bidi="ar-JO"/>
        </w:rPr>
        <w:t>ياسين الزيود</w:t>
      </w:r>
    </w:p>
    <w:p w:rsidR="00E1755C" w:rsidRPr="005748BD" w:rsidRDefault="00273FE9" w:rsidP="00273FE9">
      <w:pPr>
        <w:bidi/>
        <w:ind w:left="5760"/>
        <w:jc w:val="center"/>
        <w:rPr>
          <w:b/>
          <w:bCs/>
          <w:sz w:val="24"/>
          <w:szCs w:val="24"/>
          <w:lang w:bidi="ar-JO"/>
        </w:rPr>
      </w:pPr>
      <w:r>
        <w:rPr>
          <w:b/>
          <w:bCs/>
          <w:sz w:val="24"/>
          <w:szCs w:val="24"/>
          <w:lang w:bidi="ar-JO"/>
        </w:rPr>
        <w:t>00962795433567</w:t>
      </w:r>
    </w:p>
    <w:sectPr w:rsidR="00E1755C" w:rsidRPr="005748BD" w:rsidSect="00AF010C">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29" w:rsidRDefault="00B84B29" w:rsidP="00F54202">
      <w:pPr>
        <w:spacing w:after="0" w:line="240" w:lineRule="auto"/>
      </w:pPr>
      <w:r>
        <w:separator/>
      </w:r>
    </w:p>
  </w:endnote>
  <w:endnote w:type="continuationSeparator" w:id="1">
    <w:p w:rsidR="00B84B29" w:rsidRDefault="00B84B29" w:rsidP="00F54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29" w:rsidRDefault="00B84B29" w:rsidP="00F54202">
      <w:pPr>
        <w:spacing w:after="0" w:line="240" w:lineRule="auto"/>
      </w:pPr>
      <w:r>
        <w:separator/>
      </w:r>
    </w:p>
  </w:footnote>
  <w:footnote w:type="continuationSeparator" w:id="1">
    <w:p w:rsidR="00B84B29" w:rsidRDefault="00B84B29" w:rsidP="00F54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39" w:rsidRDefault="008D5FFE" w:rsidP="00FB364F">
    <w:pPr>
      <w:spacing w:after="0" w:line="240" w:lineRule="auto"/>
      <w:rPr>
        <w:color w:val="0070C0"/>
        <w:sz w:val="16"/>
        <w:szCs w:val="16"/>
      </w:rPr>
    </w:pPr>
    <w:r>
      <w:rPr>
        <w:noProof/>
        <w:color w:val="0070C0"/>
        <w:sz w:val="16"/>
        <w:szCs w:val="16"/>
      </w:rPr>
      <w:drawing>
        <wp:anchor distT="0" distB="0" distL="114300" distR="114300" simplePos="0" relativeHeight="251660288" behindDoc="0" locked="0" layoutInCell="1" allowOverlap="1">
          <wp:simplePos x="0" y="0"/>
          <wp:positionH relativeFrom="column">
            <wp:posOffset>5536432</wp:posOffset>
          </wp:positionH>
          <wp:positionV relativeFrom="paragraph">
            <wp:posOffset>-447174</wp:posOffset>
          </wp:positionV>
          <wp:extent cx="1097280" cy="818147"/>
          <wp:effectExtent l="0" t="0" r="7620" b="1270"/>
          <wp:wrapNone/>
          <wp:docPr id="6" name="Picture 6" descr="C:\Users\Daradkeh\Desktop\اتحاد-الجامعات-العربية-صورة-اديوفين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adkeh\Desktop\اتحاد-الجامعات-العربية-صورة-اديوفينا.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818147"/>
                  </a:xfrm>
                  <a:prstGeom prst="rect">
                    <a:avLst/>
                  </a:prstGeom>
                  <a:noFill/>
                  <a:ln>
                    <a:noFill/>
                  </a:ln>
                </pic:spPr>
              </pic:pic>
            </a:graphicData>
          </a:graphic>
        </wp:anchor>
      </w:drawing>
    </w:r>
    <w:r w:rsidR="00BD1B39" w:rsidRPr="001C7BB8">
      <w:rPr>
        <w:b/>
        <w:bCs/>
        <w:noProof/>
        <w:sz w:val="36"/>
        <w:szCs w:val="36"/>
      </w:rPr>
      <w:drawing>
        <wp:anchor distT="0" distB="0" distL="114300" distR="114300" simplePos="0" relativeHeight="251659264" behindDoc="1" locked="0" layoutInCell="1" allowOverlap="1">
          <wp:simplePos x="0" y="0"/>
          <wp:positionH relativeFrom="column">
            <wp:posOffset>-1101090</wp:posOffset>
          </wp:positionH>
          <wp:positionV relativeFrom="paragraph">
            <wp:posOffset>-396240</wp:posOffset>
          </wp:positionV>
          <wp:extent cx="1181100" cy="657225"/>
          <wp:effectExtent l="0" t="0" r="0" b="9525"/>
          <wp:wrapThrough wrapText="bothSides">
            <wp:wrapPolygon edited="0">
              <wp:start x="0" y="0"/>
              <wp:lineTo x="0" y="21287"/>
              <wp:lineTo x="21252" y="21287"/>
              <wp:lineTo x="21252" y="0"/>
              <wp:lineTo x="0" y="0"/>
            </wp:wrapPolygon>
          </wp:wrapThrough>
          <wp:docPr id="4" name="Picture 4" descr="C:\Users\Daradkeh\Desktop\5555555555555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adkeh\Desktop\555555555555555555555.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657225"/>
                  </a:xfrm>
                  <a:prstGeom prst="rect">
                    <a:avLst/>
                  </a:prstGeom>
                  <a:noFill/>
                  <a:ln>
                    <a:noFill/>
                  </a:ln>
                </pic:spPr>
              </pic:pic>
            </a:graphicData>
          </a:graphic>
        </wp:anchor>
      </w:drawing>
    </w:r>
  </w:p>
  <w:p w:rsidR="00BD1B39" w:rsidRDefault="00BD1B39" w:rsidP="00FB364F">
    <w:pPr>
      <w:spacing w:after="0" w:line="240" w:lineRule="auto"/>
      <w:rPr>
        <w:color w:val="0070C0"/>
        <w:sz w:val="16"/>
        <w:szCs w:val="16"/>
      </w:rPr>
    </w:pPr>
  </w:p>
  <w:p w:rsidR="00FB364F" w:rsidRPr="00E1755C" w:rsidRDefault="00FB364F" w:rsidP="00FB364F">
    <w:pPr>
      <w:spacing w:after="0" w:line="240" w:lineRule="auto"/>
      <w:rPr>
        <w:color w:val="0070C0"/>
        <w:sz w:val="16"/>
        <w:szCs w:val="16"/>
      </w:rPr>
    </w:pPr>
    <w:r w:rsidRPr="00E1755C">
      <w:rPr>
        <w:color w:val="0070C0"/>
        <w:sz w:val="16"/>
        <w:szCs w:val="16"/>
      </w:rPr>
      <w:t>The International Standards Management-</w:t>
    </w:r>
  </w:p>
  <w:p w:rsidR="00FB364F" w:rsidRPr="00E1755C" w:rsidRDefault="00FB364F" w:rsidP="00FB364F">
    <w:pPr>
      <w:spacing w:after="0" w:line="240" w:lineRule="auto"/>
      <w:rPr>
        <w:color w:val="0070C0"/>
        <w:sz w:val="16"/>
        <w:szCs w:val="16"/>
      </w:rPr>
    </w:pPr>
    <w:r w:rsidRPr="00E1755C">
      <w:rPr>
        <w:color w:val="0070C0"/>
        <w:sz w:val="16"/>
        <w:szCs w:val="16"/>
      </w:rPr>
      <w:t>-for Development Human Resource.</w:t>
    </w:r>
  </w:p>
  <w:p w:rsidR="00FB364F" w:rsidRPr="00E1755C" w:rsidRDefault="00FB364F" w:rsidP="00FB364F">
    <w:pPr>
      <w:spacing w:after="0" w:line="240" w:lineRule="auto"/>
      <w:rPr>
        <w:color w:val="0070C0"/>
        <w:sz w:val="16"/>
        <w:szCs w:val="16"/>
      </w:rPr>
    </w:pPr>
    <w:r w:rsidRPr="00E1755C">
      <w:rPr>
        <w:color w:val="0070C0"/>
        <w:sz w:val="16"/>
        <w:szCs w:val="16"/>
      </w:rPr>
      <w:t>JORDAN- AMMAN</w:t>
    </w:r>
    <w:r>
      <w:rPr>
        <w:rFonts w:hint="cs"/>
        <w:color w:val="0070C0"/>
        <w:sz w:val="16"/>
        <w:szCs w:val="16"/>
        <w:rtl/>
      </w:rPr>
      <w:t xml:space="preserve">- </w:t>
    </w:r>
    <w:r>
      <w:rPr>
        <w:color w:val="0070C0"/>
        <w:sz w:val="16"/>
        <w:szCs w:val="16"/>
      </w:rPr>
      <w:t>Uni Street</w:t>
    </w:r>
  </w:p>
  <w:p w:rsidR="00FB364F" w:rsidRPr="00E1755C" w:rsidRDefault="00AF010C" w:rsidP="00FB364F">
    <w:pPr>
      <w:spacing w:after="0" w:line="240" w:lineRule="auto"/>
      <w:rPr>
        <w:color w:val="0070C0"/>
        <w:sz w:val="16"/>
        <w:szCs w:val="16"/>
      </w:rPr>
    </w:pPr>
    <w:hyperlink r:id="rId3" w:history="1">
      <w:r w:rsidR="00FB364F" w:rsidRPr="00E1755C">
        <w:rPr>
          <w:rStyle w:val="Hyperlink"/>
          <w:color w:val="0070C0"/>
          <w:sz w:val="16"/>
          <w:szCs w:val="16"/>
          <w:u w:val="none"/>
        </w:rPr>
        <w:t>info@ismdhr.com</w:t>
      </w:r>
    </w:hyperlink>
    <w:r w:rsidR="00E27618">
      <w:rPr>
        <w:color w:val="0070C0"/>
        <w:sz w:val="16"/>
        <w:szCs w:val="16"/>
      </w:rPr>
      <w:t xml:space="preserve"> &amp; </w:t>
    </w:r>
    <w:hyperlink r:id="rId4" w:history="1">
      <w:r w:rsidR="00E27618">
        <w:rPr>
          <w:rStyle w:val="Hyperlink"/>
          <w:sz w:val="16"/>
          <w:szCs w:val="16"/>
        </w:rPr>
        <w:t>i.s.m4@outlook.com</w:t>
      </w:r>
    </w:hyperlink>
  </w:p>
  <w:p w:rsidR="00FB364F" w:rsidRDefault="00AF010C" w:rsidP="00FB364F">
    <w:pPr>
      <w:spacing w:after="0" w:line="240" w:lineRule="auto"/>
      <w:rPr>
        <w:color w:val="0070C0"/>
        <w:sz w:val="16"/>
        <w:szCs w:val="16"/>
      </w:rPr>
    </w:pPr>
    <w:hyperlink r:id="rId5" w:history="1">
      <w:r w:rsidR="00FB364F" w:rsidRPr="00E1755C">
        <w:rPr>
          <w:rStyle w:val="Hyperlink"/>
          <w:color w:val="0070C0"/>
          <w:sz w:val="16"/>
          <w:szCs w:val="16"/>
          <w:u w:val="none"/>
        </w:rPr>
        <w:t>Tel:00962-65330135</w:t>
      </w:r>
    </w:hyperlink>
    <w:r w:rsidR="00FB364F" w:rsidRPr="00E1755C">
      <w:rPr>
        <w:color w:val="0070C0"/>
        <w:sz w:val="16"/>
        <w:szCs w:val="16"/>
      </w:rPr>
      <w:t xml:space="preserve"> Fax: 00962-65330315</w:t>
    </w:r>
  </w:p>
  <w:p w:rsidR="00FB364F" w:rsidRDefault="00FB36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84138"/>
    <w:multiLevelType w:val="hybridMultilevel"/>
    <w:tmpl w:val="95183F5A"/>
    <w:lvl w:ilvl="0" w:tplc="4E3CB2AA">
      <w:start w:val="1980"/>
      <w:numFmt w:val="bullet"/>
      <w:lvlText w:val="-"/>
      <w:lvlJc w:val="left"/>
      <w:pPr>
        <w:ind w:left="619" w:hanging="360"/>
      </w:pPr>
      <w:rPr>
        <w:rFonts w:ascii="Garamond" w:eastAsia="Times New Roman" w:hAnsi="Garamond" w:cs="Arabic Transparent"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
    <w:nsid w:val="08637EA6"/>
    <w:multiLevelType w:val="hybridMultilevel"/>
    <w:tmpl w:val="2BB65CD2"/>
    <w:lvl w:ilvl="0" w:tplc="79F87B9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70D90"/>
    <w:multiLevelType w:val="hybridMultilevel"/>
    <w:tmpl w:val="3EBE8308"/>
    <w:lvl w:ilvl="0" w:tplc="CF847476">
      <w:numFmt w:val="bullet"/>
      <w:lvlText w:val="-"/>
      <w:lvlJc w:val="left"/>
      <w:pPr>
        <w:ind w:left="3735" w:hanging="3375"/>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56295"/>
    <w:multiLevelType w:val="hybridMultilevel"/>
    <w:tmpl w:val="8B04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E006B"/>
    <w:multiLevelType w:val="hybridMultilevel"/>
    <w:tmpl w:val="7026E0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341B80"/>
    <w:multiLevelType w:val="hybridMultilevel"/>
    <w:tmpl w:val="5CB4D300"/>
    <w:lvl w:ilvl="0" w:tplc="0409000F">
      <w:start w:val="1"/>
      <w:numFmt w:val="decimal"/>
      <w:lvlText w:val="%1."/>
      <w:lvlJc w:val="left"/>
      <w:pPr>
        <w:ind w:left="552" w:hanging="360"/>
      </w:p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7">
    <w:nsid w:val="2F3A7157"/>
    <w:multiLevelType w:val="hybridMultilevel"/>
    <w:tmpl w:val="D9DA12C8"/>
    <w:lvl w:ilvl="0" w:tplc="98D6C25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F7C25"/>
    <w:multiLevelType w:val="hybridMultilevel"/>
    <w:tmpl w:val="B7A25FFA"/>
    <w:lvl w:ilvl="0" w:tplc="FFBA388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C5998"/>
    <w:multiLevelType w:val="hybridMultilevel"/>
    <w:tmpl w:val="B19EADB6"/>
    <w:lvl w:ilvl="0" w:tplc="0409000B">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F287C"/>
    <w:multiLevelType w:val="hybridMultilevel"/>
    <w:tmpl w:val="CC543F8E"/>
    <w:lvl w:ilvl="0" w:tplc="CC6E4DD0">
      <w:numFmt w:val="bullet"/>
      <w:lvlText w:val=""/>
      <w:lvlJc w:val="left"/>
      <w:pPr>
        <w:tabs>
          <w:tab w:val="num" w:pos="720"/>
        </w:tabs>
        <w:ind w:left="720" w:righ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4DE05084"/>
    <w:multiLevelType w:val="multilevel"/>
    <w:tmpl w:val="1B98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952E81"/>
    <w:multiLevelType w:val="multilevel"/>
    <w:tmpl w:val="8EDE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2519DB"/>
    <w:multiLevelType w:val="hybridMultilevel"/>
    <w:tmpl w:val="16726482"/>
    <w:lvl w:ilvl="0" w:tplc="6E24BC9C">
      <w:start w:val="1"/>
      <w:numFmt w:val="bullet"/>
      <w:lvlText w:val=""/>
      <w:lvlJc w:val="left"/>
      <w:pPr>
        <w:ind w:left="900" w:hanging="360"/>
      </w:pPr>
      <w:rPr>
        <w:rFonts w:ascii="Wingdings" w:hAnsi="Wingdings"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07E002F"/>
    <w:multiLevelType w:val="hybridMultilevel"/>
    <w:tmpl w:val="208C1294"/>
    <w:lvl w:ilvl="0" w:tplc="B350763A">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131C3"/>
    <w:multiLevelType w:val="hybridMultilevel"/>
    <w:tmpl w:val="8288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01B48"/>
    <w:multiLevelType w:val="hybridMultilevel"/>
    <w:tmpl w:val="59848CD0"/>
    <w:lvl w:ilvl="0" w:tplc="A28C6F8A">
      <w:numFmt w:val="bullet"/>
      <w:lvlText w:val=""/>
      <w:lvlJc w:val="left"/>
      <w:pPr>
        <w:tabs>
          <w:tab w:val="num" w:pos="720"/>
        </w:tabs>
        <w:ind w:left="720" w:right="720" w:hanging="540"/>
      </w:pPr>
      <w:rPr>
        <w:rFonts w:ascii="Wingdings" w:eastAsia="Times New Roman" w:hAnsi="Wingdings" w:cs="Times New Roman" w:hint="default"/>
      </w:rPr>
    </w:lvl>
    <w:lvl w:ilvl="1" w:tplc="04010003" w:tentative="1">
      <w:start w:val="1"/>
      <w:numFmt w:val="bullet"/>
      <w:lvlText w:val="o"/>
      <w:lvlJc w:val="left"/>
      <w:pPr>
        <w:tabs>
          <w:tab w:val="num" w:pos="1260"/>
        </w:tabs>
        <w:ind w:left="1260" w:right="1260" w:hanging="360"/>
      </w:pPr>
      <w:rPr>
        <w:rFonts w:ascii="Courier New" w:hAnsi="Courier New" w:hint="default"/>
      </w:rPr>
    </w:lvl>
    <w:lvl w:ilvl="2" w:tplc="04010005" w:tentative="1">
      <w:start w:val="1"/>
      <w:numFmt w:val="bullet"/>
      <w:lvlText w:val=""/>
      <w:lvlJc w:val="left"/>
      <w:pPr>
        <w:tabs>
          <w:tab w:val="num" w:pos="1980"/>
        </w:tabs>
        <w:ind w:left="1980" w:right="1980" w:hanging="360"/>
      </w:pPr>
      <w:rPr>
        <w:rFonts w:ascii="Wingdings" w:hAnsi="Wingdings" w:hint="default"/>
      </w:rPr>
    </w:lvl>
    <w:lvl w:ilvl="3" w:tplc="04010001" w:tentative="1">
      <w:start w:val="1"/>
      <w:numFmt w:val="bullet"/>
      <w:lvlText w:val=""/>
      <w:lvlJc w:val="left"/>
      <w:pPr>
        <w:tabs>
          <w:tab w:val="num" w:pos="2700"/>
        </w:tabs>
        <w:ind w:left="2700" w:right="2700" w:hanging="360"/>
      </w:pPr>
      <w:rPr>
        <w:rFonts w:ascii="Symbol" w:hAnsi="Symbol" w:hint="default"/>
      </w:rPr>
    </w:lvl>
    <w:lvl w:ilvl="4" w:tplc="04010003" w:tentative="1">
      <w:start w:val="1"/>
      <w:numFmt w:val="bullet"/>
      <w:lvlText w:val="o"/>
      <w:lvlJc w:val="left"/>
      <w:pPr>
        <w:tabs>
          <w:tab w:val="num" w:pos="3420"/>
        </w:tabs>
        <w:ind w:left="3420" w:right="3420" w:hanging="360"/>
      </w:pPr>
      <w:rPr>
        <w:rFonts w:ascii="Courier New" w:hAnsi="Courier New" w:hint="default"/>
      </w:rPr>
    </w:lvl>
    <w:lvl w:ilvl="5" w:tplc="04010005" w:tentative="1">
      <w:start w:val="1"/>
      <w:numFmt w:val="bullet"/>
      <w:lvlText w:val=""/>
      <w:lvlJc w:val="left"/>
      <w:pPr>
        <w:tabs>
          <w:tab w:val="num" w:pos="4140"/>
        </w:tabs>
        <w:ind w:left="4140" w:right="4140" w:hanging="360"/>
      </w:pPr>
      <w:rPr>
        <w:rFonts w:ascii="Wingdings" w:hAnsi="Wingdings" w:hint="default"/>
      </w:rPr>
    </w:lvl>
    <w:lvl w:ilvl="6" w:tplc="04010001" w:tentative="1">
      <w:start w:val="1"/>
      <w:numFmt w:val="bullet"/>
      <w:lvlText w:val=""/>
      <w:lvlJc w:val="left"/>
      <w:pPr>
        <w:tabs>
          <w:tab w:val="num" w:pos="4860"/>
        </w:tabs>
        <w:ind w:left="4860" w:right="4860" w:hanging="360"/>
      </w:pPr>
      <w:rPr>
        <w:rFonts w:ascii="Symbol" w:hAnsi="Symbol" w:hint="default"/>
      </w:rPr>
    </w:lvl>
    <w:lvl w:ilvl="7" w:tplc="04010003" w:tentative="1">
      <w:start w:val="1"/>
      <w:numFmt w:val="bullet"/>
      <w:lvlText w:val="o"/>
      <w:lvlJc w:val="left"/>
      <w:pPr>
        <w:tabs>
          <w:tab w:val="num" w:pos="5580"/>
        </w:tabs>
        <w:ind w:left="5580" w:right="5580" w:hanging="360"/>
      </w:pPr>
      <w:rPr>
        <w:rFonts w:ascii="Courier New" w:hAnsi="Courier New" w:hint="default"/>
      </w:rPr>
    </w:lvl>
    <w:lvl w:ilvl="8" w:tplc="04010005" w:tentative="1">
      <w:start w:val="1"/>
      <w:numFmt w:val="bullet"/>
      <w:lvlText w:val=""/>
      <w:lvlJc w:val="left"/>
      <w:pPr>
        <w:tabs>
          <w:tab w:val="num" w:pos="6300"/>
        </w:tabs>
        <w:ind w:left="6300" w:right="6300" w:hanging="360"/>
      </w:pPr>
      <w:rPr>
        <w:rFonts w:ascii="Wingdings" w:hAnsi="Wingdings" w:hint="default"/>
      </w:rPr>
    </w:lvl>
  </w:abstractNum>
  <w:abstractNum w:abstractNumId="17">
    <w:nsid w:val="754642AD"/>
    <w:multiLevelType w:val="hybridMultilevel"/>
    <w:tmpl w:val="5EA69F7E"/>
    <w:lvl w:ilvl="0" w:tplc="130C1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46F3B"/>
    <w:multiLevelType w:val="multilevel"/>
    <w:tmpl w:val="E19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63D33"/>
    <w:multiLevelType w:val="hybridMultilevel"/>
    <w:tmpl w:val="27CAB8B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egacy w:legacy="1" w:legacySpace="0" w:legacyIndent="240"/>
        <w:lvlJc w:val="left"/>
        <w:pPr>
          <w:ind w:left="240" w:right="240" w:hanging="240"/>
        </w:pPr>
        <w:rPr>
          <w:rFonts w:ascii="Wingdings" w:hAnsi="Wingdings"/>
          <w:sz w:val="12"/>
        </w:rPr>
      </w:lvl>
    </w:lvlOverride>
  </w:num>
  <w:num w:numId="4">
    <w:abstractNumId w:val="10"/>
  </w:num>
  <w:num w:numId="5">
    <w:abstractNumId w:val="2"/>
  </w:num>
  <w:num w:numId="6">
    <w:abstractNumId w:val="17"/>
  </w:num>
  <w:num w:numId="7">
    <w:abstractNumId w:val="7"/>
  </w:num>
  <w:num w:numId="8">
    <w:abstractNumId w:val="14"/>
  </w:num>
  <w:num w:numId="9">
    <w:abstractNumId w:val="8"/>
  </w:num>
  <w:num w:numId="10">
    <w:abstractNumId w:val="15"/>
  </w:num>
  <w:num w:numId="11">
    <w:abstractNumId w:val="3"/>
  </w:num>
  <w:num w:numId="12">
    <w:abstractNumId w:val="19"/>
  </w:num>
  <w:num w:numId="13">
    <w:abstractNumId w:val="5"/>
  </w:num>
  <w:num w:numId="14">
    <w:abstractNumId w:val="9"/>
  </w:num>
  <w:num w:numId="15">
    <w:abstractNumId w:val="1"/>
  </w:num>
  <w:num w:numId="16">
    <w:abstractNumId w:val="16"/>
  </w:num>
  <w:num w:numId="17">
    <w:abstractNumId w:val="13"/>
  </w:num>
  <w:num w:numId="18">
    <w:abstractNumId w:val="8"/>
  </w:num>
  <w:num w:numId="19">
    <w:abstractNumId w:val="18"/>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5122"/>
  </w:hdrShapeDefaults>
  <w:footnotePr>
    <w:footnote w:id="0"/>
    <w:footnote w:id="1"/>
  </w:footnotePr>
  <w:endnotePr>
    <w:endnote w:id="0"/>
    <w:endnote w:id="1"/>
  </w:endnotePr>
  <w:compat/>
  <w:rsids>
    <w:rsidRoot w:val="000539E5"/>
    <w:rsid w:val="00046F7B"/>
    <w:rsid w:val="00050101"/>
    <w:rsid w:val="000539E5"/>
    <w:rsid w:val="00097E01"/>
    <w:rsid w:val="000C211B"/>
    <w:rsid w:val="000C52D1"/>
    <w:rsid w:val="000D5F9C"/>
    <w:rsid w:val="000F4C4F"/>
    <w:rsid w:val="00140F38"/>
    <w:rsid w:val="001A00F0"/>
    <w:rsid w:val="001B083E"/>
    <w:rsid w:val="0021116B"/>
    <w:rsid w:val="00273FE9"/>
    <w:rsid w:val="003021C7"/>
    <w:rsid w:val="0038613E"/>
    <w:rsid w:val="003901E9"/>
    <w:rsid w:val="003F2DD8"/>
    <w:rsid w:val="00412C51"/>
    <w:rsid w:val="00437BA7"/>
    <w:rsid w:val="0044318D"/>
    <w:rsid w:val="00446140"/>
    <w:rsid w:val="00453106"/>
    <w:rsid w:val="00470966"/>
    <w:rsid w:val="004A30EE"/>
    <w:rsid w:val="004D6736"/>
    <w:rsid w:val="00502C2C"/>
    <w:rsid w:val="00530916"/>
    <w:rsid w:val="00546FBA"/>
    <w:rsid w:val="005748BD"/>
    <w:rsid w:val="00586EE4"/>
    <w:rsid w:val="005C6D0D"/>
    <w:rsid w:val="005E019D"/>
    <w:rsid w:val="005E7CA1"/>
    <w:rsid w:val="00624A08"/>
    <w:rsid w:val="00632158"/>
    <w:rsid w:val="006635A6"/>
    <w:rsid w:val="006E7B13"/>
    <w:rsid w:val="006F520C"/>
    <w:rsid w:val="0070418D"/>
    <w:rsid w:val="0077788D"/>
    <w:rsid w:val="007C6B27"/>
    <w:rsid w:val="0083058D"/>
    <w:rsid w:val="00840D74"/>
    <w:rsid w:val="00875BD0"/>
    <w:rsid w:val="00892F9B"/>
    <w:rsid w:val="0089335D"/>
    <w:rsid w:val="008D5FFE"/>
    <w:rsid w:val="00915498"/>
    <w:rsid w:val="00921C78"/>
    <w:rsid w:val="00922738"/>
    <w:rsid w:val="00923C95"/>
    <w:rsid w:val="0094496F"/>
    <w:rsid w:val="00955DF9"/>
    <w:rsid w:val="00967E2E"/>
    <w:rsid w:val="00994192"/>
    <w:rsid w:val="009E49D3"/>
    <w:rsid w:val="00A05691"/>
    <w:rsid w:val="00A1117B"/>
    <w:rsid w:val="00A21214"/>
    <w:rsid w:val="00AA48D7"/>
    <w:rsid w:val="00AA5440"/>
    <w:rsid w:val="00AF010C"/>
    <w:rsid w:val="00B648DC"/>
    <w:rsid w:val="00B67FE0"/>
    <w:rsid w:val="00B84B29"/>
    <w:rsid w:val="00BA6522"/>
    <w:rsid w:val="00BD1B39"/>
    <w:rsid w:val="00BE48DB"/>
    <w:rsid w:val="00C100B5"/>
    <w:rsid w:val="00C209FC"/>
    <w:rsid w:val="00C35576"/>
    <w:rsid w:val="00C46E4C"/>
    <w:rsid w:val="00C7039B"/>
    <w:rsid w:val="00C770E9"/>
    <w:rsid w:val="00C82F34"/>
    <w:rsid w:val="00C871DB"/>
    <w:rsid w:val="00D42AEC"/>
    <w:rsid w:val="00D529B9"/>
    <w:rsid w:val="00D6094D"/>
    <w:rsid w:val="00D63B94"/>
    <w:rsid w:val="00D77D83"/>
    <w:rsid w:val="00DA1046"/>
    <w:rsid w:val="00E0684C"/>
    <w:rsid w:val="00E1755C"/>
    <w:rsid w:val="00E27618"/>
    <w:rsid w:val="00E416B4"/>
    <w:rsid w:val="00F36788"/>
    <w:rsid w:val="00F467C8"/>
    <w:rsid w:val="00F54202"/>
    <w:rsid w:val="00F933EA"/>
    <w:rsid w:val="00FB364F"/>
    <w:rsid w:val="00FE4D42"/>
    <w:rsid w:val="00FE53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55C"/>
    <w:pPr>
      <w:ind w:left="720"/>
      <w:contextualSpacing/>
    </w:pPr>
  </w:style>
  <w:style w:type="character" w:styleId="Hyperlink">
    <w:name w:val="Hyperlink"/>
    <w:basedOn w:val="a0"/>
    <w:uiPriority w:val="99"/>
    <w:unhideWhenUsed/>
    <w:rsid w:val="00E1755C"/>
    <w:rPr>
      <w:color w:val="0000FF" w:themeColor="hyperlink"/>
      <w:u w:val="single"/>
    </w:rPr>
  </w:style>
  <w:style w:type="paragraph" w:styleId="a4">
    <w:name w:val="Balloon Text"/>
    <w:basedOn w:val="a"/>
    <w:link w:val="Char"/>
    <w:uiPriority w:val="99"/>
    <w:semiHidden/>
    <w:unhideWhenUsed/>
    <w:rsid w:val="005748B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748BD"/>
    <w:rPr>
      <w:rFonts w:ascii="Tahoma" w:hAnsi="Tahoma" w:cs="Tahoma"/>
      <w:sz w:val="16"/>
      <w:szCs w:val="16"/>
    </w:rPr>
  </w:style>
  <w:style w:type="paragraph" w:styleId="a5">
    <w:name w:val="header"/>
    <w:basedOn w:val="a"/>
    <w:link w:val="Char0"/>
    <w:uiPriority w:val="99"/>
    <w:unhideWhenUsed/>
    <w:rsid w:val="00F54202"/>
    <w:pPr>
      <w:tabs>
        <w:tab w:val="center" w:pos="4320"/>
        <w:tab w:val="right" w:pos="8640"/>
      </w:tabs>
      <w:spacing w:after="0" w:line="240" w:lineRule="auto"/>
    </w:pPr>
  </w:style>
  <w:style w:type="character" w:customStyle="1" w:styleId="Char0">
    <w:name w:val="رأس صفحة Char"/>
    <w:basedOn w:val="a0"/>
    <w:link w:val="a5"/>
    <w:uiPriority w:val="99"/>
    <w:rsid w:val="00F54202"/>
  </w:style>
  <w:style w:type="paragraph" w:styleId="a6">
    <w:name w:val="footer"/>
    <w:basedOn w:val="a"/>
    <w:link w:val="Char1"/>
    <w:uiPriority w:val="99"/>
    <w:unhideWhenUsed/>
    <w:rsid w:val="00F54202"/>
    <w:pPr>
      <w:tabs>
        <w:tab w:val="center" w:pos="4320"/>
        <w:tab w:val="right" w:pos="8640"/>
      </w:tabs>
      <w:spacing w:after="0" w:line="240" w:lineRule="auto"/>
    </w:pPr>
  </w:style>
  <w:style w:type="character" w:customStyle="1" w:styleId="Char1">
    <w:name w:val="تذييل صفحة Char"/>
    <w:basedOn w:val="a0"/>
    <w:link w:val="a6"/>
    <w:uiPriority w:val="99"/>
    <w:rsid w:val="00F54202"/>
  </w:style>
  <w:style w:type="paragraph" w:customStyle="1" w:styleId="JobTitle">
    <w:name w:val="Job Title"/>
    <w:next w:val="Achievement"/>
    <w:rsid w:val="003901E9"/>
    <w:pPr>
      <w:spacing w:before="40" w:after="40" w:line="220" w:lineRule="atLeast"/>
    </w:pPr>
    <w:rPr>
      <w:rFonts w:ascii="Garamond" w:eastAsia="Times New Roman" w:hAnsi="Garamond" w:cs="Traditional Arabic"/>
      <w:i/>
      <w:iCs/>
      <w:noProof/>
      <w:spacing w:val="5"/>
      <w:sz w:val="23"/>
      <w:szCs w:val="27"/>
    </w:rPr>
  </w:style>
  <w:style w:type="paragraph" w:customStyle="1" w:styleId="Achievement">
    <w:name w:val="Achievement"/>
    <w:basedOn w:val="a7"/>
    <w:rsid w:val="003901E9"/>
    <w:pPr>
      <w:spacing w:after="60" w:line="240" w:lineRule="atLeast"/>
      <w:ind w:left="720" w:hanging="360"/>
      <w:jc w:val="lowKashida"/>
    </w:pPr>
    <w:rPr>
      <w:rFonts w:ascii="Garamond" w:eastAsia="Times New Roman" w:hAnsi="Garamond" w:cs="Traditional Arabic"/>
      <w:noProof/>
      <w:szCs w:val="26"/>
    </w:rPr>
  </w:style>
  <w:style w:type="paragraph" w:customStyle="1" w:styleId="Name">
    <w:name w:val="Name"/>
    <w:basedOn w:val="a"/>
    <w:next w:val="a"/>
    <w:rsid w:val="003901E9"/>
    <w:pPr>
      <w:spacing w:after="440" w:line="240" w:lineRule="atLeast"/>
      <w:jc w:val="center"/>
    </w:pPr>
    <w:rPr>
      <w:rFonts w:ascii="Garamond" w:eastAsia="Times New Roman" w:hAnsi="Garamond" w:cs="Traditional Arabic"/>
      <w:caps/>
      <w:noProof/>
      <w:spacing w:val="80"/>
      <w:position w:val="12"/>
      <w:sz w:val="44"/>
      <w:szCs w:val="52"/>
    </w:rPr>
  </w:style>
  <w:style w:type="paragraph" w:styleId="a7">
    <w:name w:val="Body Text"/>
    <w:basedOn w:val="a"/>
    <w:link w:val="Char2"/>
    <w:uiPriority w:val="99"/>
    <w:semiHidden/>
    <w:unhideWhenUsed/>
    <w:rsid w:val="003901E9"/>
    <w:pPr>
      <w:spacing w:after="120"/>
    </w:pPr>
  </w:style>
  <w:style w:type="character" w:customStyle="1" w:styleId="Char2">
    <w:name w:val="نص أساسي Char"/>
    <w:basedOn w:val="a0"/>
    <w:link w:val="a7"/>
    <w:uiPriority w:val="99"/>
    <w:semiHidden/>
    <w:rsid w:val="003901E9"/>
  </w:style>
  <w:style w:type="paragraph" w:styleId="a8">
    <w:name w:val="Normal (Web)"/>
    <w:basedOn w:val="a"/>
    <w:uiPriority w:val="99"/>
    <w:unhideWhenUsed/>
    <w:rsid w:val="00140F3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40F38"/>
    <w:rPr>
      <w:b/>
      <w:bCs/>
    </w:rPr>
  </w:style>
  <w:style w:type="character" w:customStyle="1" w:styleId="apple-converted-space">
    <w:name w:val="apple-converted-space"/>
    <w:basedOn w:val="a0"/>
    <w:rsid w:val="00140F38"/>
  </w:style>
  <w:style w:type="paragraph" w:styleId="aa">
    <w:name w:val="Body Text Indent"/>
    <w:basedOn w:val="a"/>
    <w:link w:val="Char3"/>
    <w:uiPriority w:val="99"/>
    <w:semiHidden/>
    <w:unhideWhenUsed/>
    <w:rsid w:val="00A05691"/>
    <w:pPr>
      <w:spacing w:after="120"/>
      <w:ind w:left="360"/>
    </w:pPr>
  </w:style>
  <w:style w:type="character" w:customStyle="1" w:styleId="Char3">
    <w:name w:val="نص أساسي بمسافة بادئة Char"/>
    <w:basedOn w:val="a0"/>
    <w:link w:val="aa"/>
    <w:uiPriority w:val="99"/>
    <w:semiHidden/>
    <w:rsid w:val="00A05691"/>
  </w:style>
  <w:style w:type="paragraph" w:styleId="2">
    <w:name w:val="Body Text Indent 2"/>
    <w:basedOn w:val="a"/>
    <w:link w:val="2Char"/>
    <w:uiPriority w:val="99"/>
    <w:semiHidden/>
    <w:unhideWhenUsed/>
    <w:rsid w:val="00A05691"/>
    <w:pPr>
      <w:spacing w:after="120" w:line="480" w:lineRule="auto"/>
      <w:ind w:left="360"/>
    </w:pPr>
  </w:style>
  <w:style w:type="character" w:customStyle="1" w:styleId="2Char">
    <w:name w:val="نص أساسي بمسافة بادئة 2 Char"/>
    <w:basedOn w:val="a0"/>
    <w:link w:val="2"/>
    <w:uiPriority w:val="99"/>
    <w:semiHidden/>
    <w:rsid w:val="00A05691"/>
  </w:style>
  <w:style w:type="paragraph" w:styleId="ab">
    <w:name w:val="No Spacing"/>
    <w:uiPriority w:val="1"/>
    <w:qFormat/>
    <w:rsid w:val="003F2D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5C"/>
    <w:pPr>
      <w:ind w:left="720"/>
      <w:contextualSpacing/>
    </w:pPr>
  </w:style>
  <w:style w:type="character" w:styleId="Hyperlink">
    <w:name w:val="Hyperlink"/>
    <w:basedOn w:val="DefaultParagraphFont"/>
    <w:uiPriority w:val="99"/>
    <w:unhideWhenUsed/>
    <w:rsid w:val="00E1755C"/>
    <w:rPr>
      <w:color w:val="0000FF" w:themeColor="hyperlink"/>
      <w:u w:val="single"/>
    </w:rPr>
  </w:style>
  <w:style w:type="paragraph" w:styleId="BalloonText">
    <w:name w:val="Balloon Text"/>
    <w:basedOn w:val="Normal"/>
    <w:link w:val="BalloonTextChar"/>
    <w:uiPriority w:val="99"/>
    <w:semiHidden/>
    <w:unhideWhenUsed/>
    <w:rsid w:val="0057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BD"/>
    <w:rPr>
      <w:rFonts w:ascii="Tahoma" w:hAnsi="Tahoma" w:cs="Tahoma"/>
      <w:sz w:val="16"/>
      <w:szCs w:val="16"/>
    </w:rPr>
  </w:style>
  <w:style w:type="paragraph" w:styleId="Header">
    <w:name w:val="header"/>
    <w:basedOn w:val="Normal"/>
    <w:link w:val="HeaderChar"/>
    <w:uiPriority w:val="99"/>
    <w:unhideWhenUsed/>
    <w:rsid w:val="00F542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4202"/>
  </w:style>
  <w:style w:type="paragraph" w:styleId="Footer">
    <w:name w:val="footer"/>
    <w:basedOn w:val="Normal"/>
    <w:link w:val="FooterChar"/>
    <w:uiPriority w:val="99"/>
    <w:unhideWhenUsed/>
    <w:rsid w:val="00F542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4202"/>
  </w:style>
  <w:style w:type="paragraph" w:customStyle="1" w:styleId="JobTitle">
    <w:name w:val="Job Title"/>
    <w:next w:val="Achievement"/>
    <w:rsid w:val="003901E9"/>
    <w:pPr>
      <w:spacing w:before="40" w:after="40" w:line="220" w:lineRule="atLeast"/>
    </w:pPr>
    <w:rPr>
      <w:rFonts w:ascii="Garamond" w:eastAsia="Times New Roman" w:hAnsi="Garamond" w:cs="Traditional Arabic"/>
      <w:i/>
      <w:iCs/>
      <w:noProof/>
      <w:spacing w:val="5"/>
      <w:sz w:val="23"/>
      <w:szCs w:val="27"/>
    </w:rPr>
  </w:style>
  <w:style w:type="paragraph" w:customStyle="1" w:styleId="Achievement">
    <w:name w:val="Achievement"/>
    <w:basedOn w:val="BodyText"/>
    <w:rsid w:val="003901E9"/>
    <w:pPr>
      <w:spacing w:after="60" w:line="240" w:lineRule="atLeast"/>
      <w:ind w:left="720" w:hanging="360"/>
      <w:jc w:val="lowKashida"/>
    </w:pPr>
    <w:rPr>
      <w:rFonts w:ascii="Garamond" w:eastAsia="Times New Roman" w:hAnsi="Garamond" w:cs="Traditional Arabic"/>
      <w:noProof/>
      <w:szCs w:val="26"/>
    </w:rPr>
  </w:style>
  <w:style w:type="paragraph" w:customStyle="1" w:styleId="Name">
    <w:name w:val="Name"/>
    <w:basedOn w:val="Normal"/>
    <w:next w:val="Normal"/>
    <w:rsid w:val="003901E9"/>
    <w:pPr>
      <w:spacing w:after="440" w:line="240" w:lineRule="atLeast"/>
      <w:jc w:val="center"/>
    </w:pPr>
    <w:rPr>
      <w:rFonts w:ascii="Garamond" w:eastAsia="Times New Roman" w:hAnsi="Garamond" w:cs="Traditional Arabic"/>
      <w:caps/>
      <w:noProof/>
      <w:spacing w:val="80"/>
      <w:position w:val="12"/>
      <w:sz w:val="44"/>
      <w:szCs w:val="52"/>
    </w:rPr>
  </w:style>
  <w:style w:type="paragraph" w:styleId="BodyText">
    <w:name w:val="Body Text"/>
    <w:basedOn w:val="Normal"/>
    <w:link w:val="BodyTextChar"/>
    <w:uiPriority w:val="99"/>
    <w:semiHidden/>
    <w:unhideWhenUsed/>
    <w:rsid w:val="003901E9"/>
    <w:pPr>
      <w:spacing w:after="120"/>
    </w:pPr>
  </w:style>
  <w:style w:type="character" w:customStyle="1" w:styleId="BodyTextChar">
    <w:name w:val="Body Text Char"/>
    <w:basedOn w:val="DefaultParagraphFont"/>
    <w:link w:val="BodyText"/>
    <w:uiPriority w:val="99"/>
    <w:semiHidden/>
    <w:rsid w:val="003901E9"/>
  </w:style>
  <w:style w:type="paragraph" w:styleId="NormalWeb">
    <w:name w:val="Normal (Web)"/>
    <w:basedOn w:val="Normal"/>
    <w:uiPriority w:val="99"/>
    <w:unhideWhenUsed/>
    <w:rsid w:val="00140F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F38"/>
    <w:rPr>
      <w:b/>
      <w:bCs/>
    </w:rPr>
  </w:style>
  <w:style w:type="character" w:customStyle="1" w:styleId="apple-converted-space">
    <w:name w:val="apple-converted-space"/>
    <w:basedOn w:val="DefaultParagraphFont"/>
    <w:rsid w:val="00140F38"/>
  </w:style>
  <w:style w:type="paragraph" w:styleId="BodyTextIndent">
    <w:name w:val="Body Text Indent"/>
    <w:basedOn w:val="Normal"/>
    <w:link w:val="BodyTextIndentChar"/>
    <w:uiPriority w:val="99"/>
    <w:semiHidden/>
    <w:unhideWhenUsed/>
    <w:rsid w:val="00A05691"/>
    <w:pPr>
      <w:spacing w:after="120"/>
      <w:ind w:left="360"/>
    </w:pPr>
  </w:style>
  <w:style w:type="character" w:customStyle="1" w:styleId="BodyTextIndentChar">
    <w:name w:val="Body Text Indent Char"/>
    <w:basedOn w:val="DefaultParagraphFont"/>
    <w:link w:val="BodyTextIndent"/>
    <w:uiPriority w:val="99"/>
    <w:semiHidden/>
    <w:rsid w:val="00A05691"/>
  </w:style>
  <w:style w:type="paragraph" w:styleId="BodyTextIndent2">
    <w:name w:val="Body Text Indent 2"/>
    <w:basedOn w:val="Normal"/>
    <w:link w:val="BodyTextIndent2Char"/>
    <w:uiPriority w:val="99"/>
    <w:semiHidden/>
    <w:unhideWhenUsed/>
    <w:rsid w:val="00A05691"/>
    <w:pPr>
      <w:spacing w:after="120" w:line="480" w:lineRule="auto"/>
      <w:ind w:left="360"/>
    </w:pPr>
  </w:style>
  <w:style w:type="character" w:customStyle="1" w:styleId="BodyTextIndent2Char">
    <w:name w:val="Body Text Indent 2 Char"/>
    <w:basedOn w:val="DefaultParagraphFont"/>
    <w:link w:val="BodyTextIndent2"/>
    <w:uiPriority w:val="99"/>
    <w:semiHidden/>
    <w:rsid w:val="00A05691"/>
  </w:style>
  <w:style w:type="paragraph" w:styleId="NoSpacing">
    <w:name w:val="No Spacing"/>
    <w:uiPriority w:val="1"/>
    <w:qFormat/>
    <w:rsid w:val="003F2D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226182">
      <w:bodyDiv w:val="1"/>
      <w:marLeft w:val="0"/>
      <w:marRight w:val="0"/>
      <w:marTop w:val="0"/>
      <w:marBottom w:val="0"/>
      <w:divBdr>
        <w:top w:val="none" w:sz="0" w:space="0" w:color="auto"/>
        <w:left w:val="none" w:sz="0" w:space="0" w:color="auto"/>
        <w:bottom w:val="none" w:sz="0" w:space="0" w:color="auto"/>
        <w:right w:val="none" w:sz="0" w:space="0" w:color="auto"/>
      </w:divBdr>
    </w:div>
    <w:div w:id="163403929">
      <w:bodyDiv w:val="1"/>
      <w:marLeft w:val="0"/>
      <w:marRight w:val="0"/>
      <w:marTop w:val="0"/>
      <w:marBottom w:val="0"/>
      <w:divBdr>
        <w:top w:val="none" w:sz="0" w:space="0" w:color="auto"/>
        <w:left w:val="none" w:sz="0" w:space="0" w:color="auto"/>
        <w:bottom w:val="none" w:sz="0" w:space="0" w:color="auto"/>
        <w:right w:val="none" w:sz="0" w:space="0" w:color="auto"/>
      </w:divBdr>
    </w:div>
    <w:div w:id="312301212">
      <w:bodyDiv w:val="1"/>
      <w:marLeft w:val="0"/>
      <w:marRight w:val="0"/>
      <w:marTop w:val="0"/>
      <w:marBottom w:val="0"/>
      <w:divBdr>
        <w:top w:val="none" w:sz="0" w:space="0" w:color="auto"/>
        <w:left w:val="none" w:sz="0" w:space="0" w:color="auto"/>
        <w:bottom w:val="none" w:sz="0" w:space="0" w:color="auto"/>
        <w:right w:val="none" w:sz="0" w:space="0" w:color="auto"/>
      </w:divBdr>
      <w:divsChild>
        <w:div w:id="426387951">
          <w:marLeft w:val="0"/>
          <w:marRight w:val="0"/>
          <w:marTop w:val="0"/>
          <w:marBottom w:val="0"/>
          <w:divBdr>
            <w:top w:val="none" w:sz="0" w:space="0" w:color="auto"/>
            <w:left w:val="none" w:sz="0" w:space="0" w:color="auto"/>
            <w:bottom w:val="none" w:sz="0" w:space="0" w:color="auto"/>
            <w:right w:val="none" w:sz="0" w:space="0" w:color="auto"/>
          </w:divBdr>
        </w:div>
      </w:divsChild>
    </w:div>
    <w:div w:id="380910579">
      <w:bodyDiv w:val="1"/>
      <w:marLeft w:val="0"/>
      <w:marRight w:val="0"/>
      <w:marTop w:val="0"/>
      <w:marBottom w:val="0"/>
      <w:divBdr>
        <w:top w:val="none" w:sz="0" w:space="0" w:color="auto"/>
        <w:left w:val="none" w:sz="0" w:space="0" w:color="auto"/>
        <w:bottom w:val="none" w:sz="0" w:space="0" w:color="auto"/>
        <w:right w:val="none" w:sz="0" w:space="0" w:color="auto"/>
      </w:divBdr>
      <w:divsChild>
        <w:div w:id="853422626">
          <w:marLeft w:val="0"/>
          <w:marRight w:val="0"/>
          <w:marTop w:val="0"/>
          <w:marBottom w:val="0"/>
          <w:divBdr>
            <w:top w:val="none" w:sz="0" w:space="0" w:color="auto"/>
            <w:left w:val="none" w:sz="0" w:space="0" w:color="auto"/>
            <w:bottom w:val="none" w:sz="0" w:space="0" w:color="auto"/>
            <w:right w:val="none" w:sz="0" w:space="0" w:color="auto"/>
          </w:divBdr>
        </w:div>
      </w:divsChild>
    </w:div>
    <w:div w:id="433400675">
      <w:bodyDiv w:val="1"/>
      <w:marLeft w:val="0"/>
      <w:marRight w:val="0"/>
      <w:marTop w:val="0"/>
      <w:marBottom w:val="0"/>
      <w:divBdr>
        <w:top w:val="none" w:sz="0" w:space="0" w:color="auto"/>
        <w:left w:val="none" w:sz="0" w:space="0" w:color="auto"/>
        <w:bottom w:val="none" w:sz="0" w:space="0" w:color="auto"/>
        <w:right w:val="none" w:sz="0" w:space="0" w:color="auto"/>
      </w:divBdr>
    </w:div>
    <w:div w:id="852956829">
      <w:bodyDiv w:val="1"/>
      <w:marLeft w:val="0"/>
      <w:marRight w:val="0"/>
      <w:marTop w:val="0"/>
      <w:marBottom w:val="0"/>
      <w:divBdr>
        <w:top w:val="none" w:sz="0" w:space="0" w:color="auto"/>
        <w:left w:val="none" w:sz="0" w:space="0" w:color="auto"/>
        <w:bottom w:val="none" w:sz="0" w:space="0" w:color="auto"/>
        <w:right w:val="none" w:sz="0" w:space="0" w:color="auto"/>
      </w:divBdr>
    </w:div>
    <w:div w:id="959801454">
      <w:bodyDiv w:val="1"/>
      <w:marLeft w:val="0"/>
      <w:marRight w:val="0"/>
      <w:marTop w:val="0"/>
      <w:marBottom w:val="0"/>
      <w:divBdr>
        <w:top w:val="none" w:sz="0" w:space="0" w:color="auto"/>
        <w:left w:val="none" w:sz="0" w:space="0" w:color="auto"/>
        <w:bottom w:val="none" w:sz="0" w:space="0" w:color="auto"/>
        <w:right w:val="none" w:sz="0" w:space="0" w:color="auto"/>
      </w:divBdr>
    </w:div>
    <w:div w:id="1073161890">
      <w:bodyDiv w:val="1"/>
      <w:marLeft w:val="0"/>
      <w:marRight w:val="0"/>
      <w:marTop w:val="0"/>
      <w:marBottom w:val="0"/>
      <w:divBdr>
        <w:top w:val="none" w:sz="0" w:space="0" w:color="auto"/>
        <w:left w:val="none" w:sz="0" w:space="0" w:color="auto"/>
        <w:bottom w:val="none" w:sz="0" w:space="0" w:color="auto"/>
        <w:right w:val="none" w:sz="0" w:space="0" w:color="auto"/>
      </w:divBdr>
    </w:div>
    <w:div w:id="1952282462">
      <w:bodyDiv w:val="1"/>
      <w:marLeft w:val="0"/>
      <w:marRight w:val="0"/>
      <w:marTop w:val="0"/>
      <w:marBottom w:val="0"/>
      <w:divBdr>
        <w:top w:val="none" w:sz="0" w:space="0" w:color="auto"/>
        <w:left w:val="none" w:sz="0" w:space="0" w:color="auto"/>
        <w:bottom w:val="none" w:sz="0" w:space="0" w:color="auto"/>
        <w:right w:val="none" w:sz="0" w:space="0" w:color="auto"/>
      </w:divBdr>
    </w:div>
    <w:div w:id="1968734127">
      <w:bodyDiv w:val="1"/>
      <w:marLeft w:val="0"/>
      <w:marRight w:val="0"/>
      <w:marTop w:val="0"/>
      <w:marBottom w:val="0"/>
      <w:divBdr>
        <w:top w:val="none" w:sz="0" w:space="0" w:color="auto"/>
        <w:left w:val="none" w:sz="0" w:space="0" w:color="auto"/>
        <w:bottom w:val="none" w:sz="0" w:space="0" w:color="auto"/>
        <w:right w:val="none" w:sz="0" w:space="0" w:color="auto"/>
      </w:divBdr>
      <w:divsChild>
        <w:div w:id="1152939827">
          <w:marLeft w:val="0"/>
          <w:marRight w:val="0"/>
          <w:marTop w:val="0"/>
          <w:marBottom w:val="0"/>
          <w:divBdr>
            <w:top w:val="none" w:sz="0" w:space="0" w:color="auto"/>
            <w:left w:val="none" w:sz="0" w:space="0" w:color="auto"/>
            <w:bottom w:val="none" w:sz="0" w:space="0" w:color="auto"/>
            <w:right w:val="none" w:sz="0" w:space="0" w:color="auto"/>
          </w:divBdr>
        </w:div>
      </w:divsChild>
    </w:div>
    <w:div w:id="2079790117">
      <w:bodyDiv w:val="1"/>
      <w:marLeft w:val="0"/>
      <w:marRight w:val="0"/>
      <w:marTop w:val="0"/>
      <w:marBottom w:val="0"/>
      <w:divBdr>
        <w:top w:val="none" w:sz="0" w:space="0" w:color="auto"/>
        <w:left w:val="none" w:sz="0" w:space="0" w:color="auto"/>
        <w:bottom w:val="none" w:sz="0" w:space="0" w:color="auto"/>
        <w:right w:val="none" w:sz="0" w:space="0" w:color="auto"/>
      </w:divBdr>
    </w:div>
    <w:div w:id="2116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info@ismdhr.com" TargetMode="External"/><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Tel:00962-65330135" TargetMode="External"/><Relationship Id="rId4" Type="http://schemas.openxmlformats.org/officeDocument/2006/relationships/hyperlink" Target="mailto:i.s.m4@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KQMK4WHZNSPF-8-249</_dlc_DocId>
    <_dlc_DocIdUrl xmlns="c7a6330d-412d-4ad4-b6b5-ba6c2f765c50">
      <Url>https://aaru.ju.edu.jo/_layouts/DocIdRedir.aspx?ID=KQMK4WHZNSPF-8-249</Url>
      <Description>KQMK4WHZNSPF-8-249</Description>
    </_dlc_DocIdUrl>
  </documentManagement>
</p:properties>
</file>

<file path=customXml/itemProps1.xml><?xml version="1.0" encoding="utf-8"?>
<ds:datastoreItem xmlns:ds="http://schemas.openxmlformats.org/officeDocument/2006/customXml" ds:itemID="{6429E1CD-1D1A-4AE7-A630-5517E2796D8F}"/>
</file>

<file path=customXml/itemProps2.xml><?xml version="1.0" encoding="utf-8"?>
<ds:datastoreItem xmlns:ds="http://schemas.openxmlformats.org/officeDocument/2006/customXml" ds:itemID="{8234FC91-5537-4B27-922D-10AD5AED39E5}"/>
</file>

<file path=customXml/itemProps3.xml><?xml version="1.0" encoding="utf-8"?>
<ds:datastoreItem xmlns:ds="http://schemas.openxmlformats.org/officeDocument/2006/customXml" ds:itemID="{6193387A-FADC-4C9C-8E6B-5BEB52552A8B}"/>
</file>

<file path=customXml/itemProps4.xml><?xml version="1.0" encoding="utf-8"?>
<ds:datastoreItem xmlns:ds="http://schemas.openxmlformats.org/officeDocument/2006/customXml" ds:itemID="{BEB5DED5-1102-49FA-9C94-375CECFC7DD5}"/>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Hajaya</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 Al Hajaya</dc:creator>
  <cp:lastModifiedBy>w7</cp:lastModifiedBy>
  <cp:revision>2</cp:revision>
  <cp:lastPrinted>2015-08-31T12:55:00Z</cp:lastPrinted>
  <dcterms:created xsi:type="dcterms:W3CDTF">2015-09-01T10:14:00Z</dcterms:created>
  <dcterms:modified xsi:type="dcterms:W3CDTF">2015-09-01T10:14:00Z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b857b100-9db9-4f2d-962d-205024ad9c27</vt:lpwstr>
  </property>
</Properties>
</file>