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38" w:rsidRDefault="00CE3938" w:rsidP="009101AF">
      <w:pPr>
        <w:jc w:val="both"/>
        <w:rPr>
          <w:rFonts w:cs="Traditional Arabic" w:hint="cs"/>
          <w:b/>
          <w:bCs/>
          <w:sz w:val="36"/>
          <w:szCs w:val="36"/>
          <w:rtl/>
        </w:rPr>
      </w:pPr>
    </w:p>
    <w:p w:rsidR="00EA5817" w:rsidRPr="00EA5817" w:rsidRDefault="00EA5817" w:rsidP="009101AF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EA5817">
        <w:rPr>
          <w:rFonts w:cs="Traditional Arabic"/>
          <w:b/>
          <w:bCs/>
          <w:sz w:val="36"/>
          <w:szCs w:val="36"/>
          <w:rtl/>
        </w:rPr>
        <w:t>فضيلة الدكتور</w:t>
      </w:r>
      <w:r w:rsidR="00591C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A5817">
        <w:rPr>
          <w:rFonts w:ascii="Traditional Arabic" w:hAnsi="Traditional Arabic" w:cs="Traditional Arabic"/>
          <w:b/>
          <w:bCs/>
          <w:sz w:val="36"/>
          <w:szCs w:val="36"/>
          <w:rtl/>
        </w:rPr>
        <w:t>المحترم</w:t>
      </w:r>
    </w:p>
    <w:p w:rsidR="00EA5817" w:rsidRPr="00EA5817" w:rsidRDefault="00EA5817" w:rsidP="00CE3938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EG"/>
        </w:rPr>
      </w:pPr>
      <w:r w:rsidRPr="00EA5817">
        <w:rPr>
          <w:rFonts w:cs="Traditional Arabic" w:hint="cs"/>
          <w:b/>
          <w:bCs/>
          <w:sz w:val="36"/>
          <w:szCs w:val="36"/>
          <w:rtl/>
          <w:lang w:bidi="ar-EG"/>
        </w:rPr>
        <w:t>تحية وإجلالا وبعد،</w:t>
      </w:r>
    </w:p>
    <w:p w:rsidR="00CE3938" w:rsidRDefault="00EA5817" w:rsidP="009101AF">
      <w:pPr>
        <w:spacing w:after="0" w:line="240" w:lineRule="auto"/>
        <w:jc w:val="both"/>
        <w:rPr>
          <w:rFonts w:cs="Traditional Arabic" w:hint="cs"/>
          <w:sz w:val="36"/>
          <w:szCs w:val="36"/>
          <w:rtl/>
          <w:lang w:bidi="ar-EG"/>
        </w:rPr>
      </w:pPr>
      <w:r w:rsidRPr="00EA5817">
        <w:rPr>
          <w:rFonts w:cs="Traditional Arabic" w:hint="cs"/>
          <w:sz w:val="36"/>
          <w:szCs w:val="36"/>
          <w:rtl/>
          <w:lang w:bidi="ar-EG"/>
        </w:rPr>
        <w:tab/>
      </w:r>
    </w:p>
    <w:p w:rsidR="00D22723" w:rsidRDefault="00EA5817" w:rsidP="00F55412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231B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فيسعدنا أن نفيدكم بأن جامعة جاكرتا الحكومية إندونيسيا بالتعاون مع 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جامعة </w:t>
      </w:r>
      <w:r w:rsidR="00F55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F55412" w:rsidRPr="00A231BC">
        <w:rPr>
          <w:rFonts w:ascii="Traditional Arabic" w:hAnsi="Traditional Arabic" w:cs="Traditional Arabic"/>
          <w:sz w:val="36"/>
          <w:szCs w:val="36"/>
          <w:rtl/>
        </w:rPr>
        <w:t xml:space="preserve">لعلوم والتكنولوجيا </w:t>
      </w:r>
      <w:r w:rsidR="00C63E48" w:rsidRPr="00A231BC">
        <w:rPr>
          <w:rFonts w:ascii="Traditional Arabic" w:hAnsi="Traditional Arabic" w:cs="Traditional Arabic"/>
          <w:sz w:val="36"/>
          <w:szCs w:val="36"/>
          <w:rtl/>
        </w:rPr>
        <w:t>الأردنية</w:t>
      </w:r>
      <w:r w:rsidR="00C63E48" w:rsidRPr="00A231B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231BC">
        <w:rPr>
          <w:rFonts w:ascii="Traditional Arabic" w:hAnsi="Traditional Arabic" w:cs="Traditional Arabic"/>
          <w:sz w:val="36"/>
          <w:szCs w:val="36"/>
          <w:rtl/>
          <w:lang w:bidi="ar-EG"/>
        </w:rPr>
        <w:t>ستنظم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 المؤتمر الدولي </w:t>
      </w:r>
      <w:r w:rsidR="00095A86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="001622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>العلوم الإنسانية</w:t>
      </w:r>
      <w:r w:rsidR="00C93D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تحت عنوان </w:t>
      </w:r>
      <w:r w:rsidRPr="00A231BC">
        <w:rPr>
          <w:rFonts w:ascii="Traditional Arabic" w:hAnsi="Traditional Arabic" w:cs="Traditional Arabic"/>
          <w:sz w:val="36"/>
          <w:szCs w:val="36"/>
        </w:rPr>
        <w:t>"</w:t>
      </w:r>
      <w:r w:rsidRPr="009805F6">
        <w:rPr>
          <w:rFonts w:ascii="Traditional Arabic" w:hAnsi="Traditional Arabic" w:cs="Traditional Arabic"/>
          <w:b/>
          <w:bCs/>
          <w:sz w:val="36"/>
          <w:szCs w:val="36"/>
          <w:rtl/>
        </w:rPr>
        <w:t>اللغة</w:t>
      </w:r>
      <w:r w:rsidR="00313116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9805F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13116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9805F6">
        <w:rPr>
          <w:rFonts w:ascii="Traditional Arabic" w:hAnsi="Traditional Arabic" w:cs="Traditional Arabic"/>
          <w:b/>
          <w:bCs/>
          <w:sz w:val="36"/>
          <w:szCs w:val="36"/>
          <w:rtl/>
        </w:rPr>
        <w:t>الفكر ال</w:t>
      </w:r>
      <w:r w:rsidR="009805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Pr="009805F6">
        <w:rPr>
          <w:rFonts w:ascii="Traditional Arabic" w:hAnsi="Traditional Arabic" w:cs="Traditional Arabic"/>
          <w:b/>
          <w:bCs/>
          <w:sz w:val="36"/>
          <w:szCs w:val="36"/>
          <w:rtl/>
        </w:rPr>
        <w:t>نساني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"، وذلك خلال الفترة من </w:t>
      </w:r>
      <w:r w:rsidR="00CA7711" w:rsidRPr="00CA7711">
        <w:rPr>
          <w:rFonts w:ascii="Traditional Arabic" w:hAnsi="Traditional Arabic" w:cs="Traditional Arabic"/>
          <w:sz w:val="36"/>
          <w:szCs w:val="36"/>
          <w:rtl/>
        </w:rPr>
        <w:t>2</w:t>
      </w:r>
      <w:r w:rsidR="009D787D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CA7711" w:rsidRPr="00CA7711">
        <w:rPr>
          <w:rFonts w:ascii="Traditional Arabic" w:hAnsi="Traditional Arabic" w:cs="Traditional Arabic"/>
          <w:sz w:val="36"/>
          <w:szCs w:val="36"/>
          <w:rtl/>
        </w:rPr>
        <w:t>-2</w:t>
      </w:r>
      <w:r w:rsidR="009D787D"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D227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A7711" w:rsidRPr="00CA7711">
        <w:rPr>
          <w:rFonts w:ascii="Traditional Arabic" w:hAnsi="Traditional Arabic" w:cs="Traditional Arabic" w:hint="cs"/>
          <w:sz w:val="36"/>
          <w:szCs w:val="36"/>
          <w:rtl/>
        </w:rPr>
        <w:t>أكتوبر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 2015م،</w:t>
      </w:r>
      <w:r w:rsidR="00C93D5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</w:t>
      </w:r>
      <w:r w:rsidRPr="00A231B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سيتم عقده في رحاب جامعة جاكرتا الحكومية </w:t>
      </w:r>
      <w:r w:rsidR="009805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/</w:t>
      </w:r>
      <w:r w:rsidRPr="00A231BC">
        <w:rPr>
          <w:rFonts w:ascii="Traditional Arabic" w:hAnsi="Traditional Arabic" w:cs="Traditional Arabic"/>
          <w:sz w:val="36"/>
          <w:szCs w:val="36"/>
          <w:rtl/>
          <w:lang w:bidi="ar-EG"/>
        </w:rPr>
        <w:t>جاكرتا إندونيسيا.</w:t>
      </w:r>
      <w:r w:rsidR="00D227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D22723" w:rsidRDefault="00D22723" w:rsidP="009101AF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 w:rsidR="00C93D54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و</w:t>
      </w:r>
      <w:r w:rsidR="00EA5817" w:rsidRPr="00A231BC">
        <w:rPr>
          <w:rFonts w:ascii="Traditional Arabic" w:hAnsi="Traditional Arabic" w:cs="Traditional Arabic"/>
          <w:sz w:val="36"/>
          <w:szCs w:val="36"/>
          <w:rtl/>
          <w:lang w:val="id-ID"/>
        </w:rPr>
        <w:t>يعود اختيار هذا العنو</w:t>
      </w:r>
      <w:r w:rsidR="00C93D54">
        <w:rPr>
          <w:rFonts w:ascii="Traditional Arabic" w:hAnsi="Traditional Arabic" w:cs="Traditional Arabic"/>
          <w:sz w:val="36"/>
          <w:szCs w:val="36"/>
          <w:rtl/>
          <w:lang w:val="id-ID"/>
        </w:rPr>
        <w:t>ان موضوعا للمؤتمر إلى الرغبة في</w:t>
      </w:r>
      <w:r w:rsidR="00EA5817" w:rsidRPr="00A231BC">
        <w:rPr>
          <w:rFonts w:ascii="Traditional Arabic" w:hAnsi="Traditional Arabic" w:cs="Traditional Arabic"/>
          <w:sz w:val="36"/>
          <w:szCs w:val="36"/>
          <w:rtl/>
          <w:lang w:val="id-ID"/>
        </w:rPr>
        <w:t xml:space="preserve">: </w:t>
      </w:r>
    </w:p>
    <w:p w:rsidR="00D22723" w:rsidRDefault="00D22723" w:rsidP="009101AF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eastAsia="id-ID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1</w:t>
      </w:r>
      <w:r w:rsidR="00EA5817" w:rsidRPr="00A231BC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="009805F6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تحقيق العلوم الإ</w:t>
      </w:r>
      <w:r w:rsidR="001F40FD" w:rsidRPr="001F40FD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نسانية لبناء</w:t>
      </w:r>
      <w:r w:rsidR="009805F6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 xml:space="preserve"> ثقاف</w:t>
      </w:r>
      <w:r w:rsidR="001F40FD" w:rsidRPr="001F40FD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ىة عالمية</w:t>
      </w:r>
      <w:r w:rsidR="00162266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.</w:t>
      </w:r>
      <w:r w:rsidR="00EA5817" w:rsidRPr="00A231BC">
        <w:rPr>
          <w:rFonts w:ascii="Traditional Arabic" w:hAnsi="Traditional Arabic" w:cs="Traditional Arabic"/>
          <w:sz w:val="36"/>
          <w:szCs w:val="36"/>
          <w:rtl/>
          <w:lang w:eastAsia="id-ID"/>
        </w:rPr>
        <w:t xml:space="preserve"> </w:t>
      </w:r>
    </w:p>
    <w:p w:rsidR="00D22723" w:rsidRDefault="00EA5817" w:rsidP="009101AF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231BC">
        <w:rPr>
          <w:rFonts w:ascii="Traditional Arabic" w:hAnsi="Traditional Arabic" w:cs="Traditional Arabic"/>
          <w:sz w:val="36"/>
          <w:szCs w:val="36"/>
          <w:rtl/>
          <w:lang w:eastAsia="id-ID"/>
        </w:rPr>
        <w:t xml:space="preserve">2) </w:t>
      </w:r>
      <w:r w:rsidR="001F40FD" w:rsidRPr="005F35F9">
        <w:rPr>
          <w:rFonts w:ascii="Traditional Arabic" w:hAnsi="Traditional Arabic" w:cs="Traditional Arabic"/>
          <w:sz w:val="36"/>
          <w:szCs w:val="36"/>
          <w:rtl/>
          <w:lang w:eastAsia="id-ID"/>
        </w:rPr>
        <w:t xml:space="preserve">تشجيع الدراسات والبحوث في مجال </w:t>
      </w:r>
      <w:r w:rsidR="009805F6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اللغة و</w:t>
      </w:r>
      <w:r w:rsidR="001F40FD" w:rsidRPr="005F35F9">
        <w:rPr>
          <w:rFonts w:ascii="Traditional Arabic" w:hAnsi="Traditional Arabic" w:cs="Traditional Arabic"/>
          <w:sz w:val="36"/>
          <w:szCs w:val="36"/>
          <w:rtl/>
        </w:rPr>
        <w:t>العلوم الإنسانية</w:t>
      </w:r>
      <w:r w:rsidR="00162266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1F40FD" w:rsidRPr="005F35F9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="00591C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6747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المختلفة.</w:t>
      </w:r>
    </w:p>
    <w:p w:rsidR="00EA5817" w:rsidRPr="00D22723" w:rsidRDefault="00D22723" w:rsidP="009101AF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EA5817" w:rsidRPr="00A231BC">
        <w:rPr>
          <w:rFonts w:ascii="Traditional Arabic" w:hAnsi="Traditional Arabic" w:cs="Traditional Arabic"/>
          <w:sz w:val="36"/>
          <w:szCs w:val="36"/>
          <w:rtl/>
          <w:lang w:eastAsia="id-ID"/>
        </w:rPr>
        <w:t xml:space="preserve">) </w:t>
      </w:r>
      <w:r w:rsidR="001F40FD" w:rsidRPr="005F35F9">
        <w:rPr>
          <w:rFonts w:ascii="Traditional Arabic" w:hAnsi="Traditional Arabic" w:cs="Traditional Arabic"/>
          <w:sz w:val="36"/>
          <w:szCs w:val="36"/>
          <w:rtl/>
          <w:lang w:eastAsia="id-ID"/>
        </w:rPr>
        <w:t xml:space="preserve">إدارة الحوار الأكاديمي بين الباحثين والمهتمين </w:t>
      </w:r>
      <w:r w:rsidR="001F40FD" w:rsidRPr="005F35F9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ب</w:t>
      </w:r>
      <w:r w:rsidR="001F40FD" w:rsidRPr="005F35F9">
        <w:rPr>
          <w:rFonts w:ascii="Traditional Arabic" w:hAnsi="Traditional Arabic" w:cs="Traditional Arabic"/>
          <w:sz w:val="36"/>
          <w:szCs w:val="36"/>
          <w:rtl/>
        </w:rPr>
        <w:t>العلوم الإنسانية</w:t>
      </w:r>
      <w:r w:rsidR="00162266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1F40FD" w:rsidRPr="005F35F9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="001F40FD" w:rsidRPr="005F35F9">
        <w:rPr>
          <w:rFonts w:ascii="Traditional Arabic" w:hAnsi="Traditional Arabic" w:cs="Traditional Arabic"/>
          <w:sz w:val="36"/>
          <w:szCs w:val="36"/>
          <w:rtl/>
          <w:lang w:eastAsia="id-ID"/>
        </w:rPr>
        <w:t xml:space="preserve"> من أجل الارتقاء بجودة</w:t>
      </w:r>
      <w:r w:rsidR="005F35F9" w:rsidRPr="005F35F9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 xml:space="preserve"> تعليم العلوم </w:t>
      </w:r>
      <w:r w:rsidR="009805F6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الإ</w:t>
      </w:r>
      <w:r w:rsidR="001F40FD" w:rsidRPr="005F35F9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نسانية</w:t>
      </w:r>
      <w:r w:rsidR="009B6623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 xml:space="preserve"> و</w:t>
      </w:r>
      <w:r w:rsidR="005F35F9" w:rsidRPr="005F35F9">
        <w:rPr>
          <w:rFonts w:ascii="Traditional Arabic" w:hAnsi="Traditional Arabic" w:cs="Traditional Arabic" w:hint="cs"/>
          <w:sz w:val="36"/>
          <w:szCs w:val="36"/>
          <w:rtl/>
          <w:lang w:eastAsia="id-ID"/>
        </w:rPr>
        <w:t>الاجتماعية</w:t>
      </w:r>
      <w:r w:rsidR="001F40FD" w:rsidRPr="005F35F9">
        <w:rPr>
          <w:rFonts w:ascii="Traditional Arabic" w:hAnsi="Traditional Arabic" w:cs="Traditional Arabic"/>
          <w:sz w:val="36"/>
          <w:szCs w:val="36"/>
          <w:rtl/>
          <w:lang w:eastAsia="id-ID"/>
        </w:rPr>
        <w:t xml:space="preserve"> والبحوث فيها</w:t>
      </w:r>
      <w:r w:rsidR="00EA5817" w:rsidRPr="005F35F9">
        <w:rPr>
          <w:rFonts w:ascii="Traditional Arabic" w:hAnsi="Traditional Arabic" w:cs="Traditional Arabic"/>
          <w:sz w:val="36"/>
          <w:szCs w:val="36"/>
          <w:rtl/>
          <w:lang w:eastAsia="id-ID"/>
        </w:rPr>
        <w:t>.</w:t>
      </w:r>
    </w:p>
    <w:p w:rsidR="005F35F9" w:rsidRPr="00A231BC" w:rsidRDefault="00EA5817" w:rsidP="009101AF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231BC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7366000</wp:posOffset>
            </wp:positionV>
            <wp:extent cx="1400175" cy="1268730"/>
            <wp:effectExtent l="19050" t="0" r="9525" b="0"/>
            <wp:wrapNone/>
            <wp:docPr id="11" name="Picture 3" descr="IMG_20150128_12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50128_1203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723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62266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من هنا فإننا حريصون على </w:t>
      </w:r>
      <w:r w:rsidR="00162266">
        <w:rPr>
          <w:rFonts w:ascii="Traditional Arabic" w:hAnsi="Traditional Arabic" w:cs="Traditional Arabic"/>
          <w:sz w:val="36"/>
          <w:szCs w:val="36"/>
          <w:rtl/>
        </w:rPr>
        <w:t>مشاركة سيادتكم في هذا المؤتمر و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نأمل أن ترسلوا لنا استمارة المشاركة لمعرفة نوع </w:t>
      </w:r>
      <w:r w:rsidR="008D3FB0">
        <w:rPr>
          <w:rFonts w:ascii="Traditional Arabic" w:hAnsi="Traditional Arabic" w:cs="Traditional Arabic"/>
          <w:sz w:val="36"/>
          <w:szCs w:val="36"/>
          <w:rtl/>
        </w:rPr>
        <w:t>إسهامكم العلمي في هذا المؤتمر و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>كذلك ملخص البحث</w:t>
      </w:r>
      <w:r w:rsidR="008D3FB0">
        <w:rPr>
          <w:rFonts w:ascii="Traditional Arabic" w:hAnsi="Traditional Arabic" w:cs="Traditional Arabic"/>
          <w:sz w:val="36"/>
          <w:szCs w:val="36"/>
          <w:rtl/>
        </w:rPr>
        <w:t xml:space="preserve"> الذي ستشاركون به في موعد أقصاه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 30 </w:t>
      </w:r>
      <w:r w:rsidR="00976747">
        <w:rPr>
          <w:rFonts w:ascii="Traditional Arabic" w:hAnsi="Traditional Arabic" w:cs="Traditional Arabic" w:hint="cs"/>
          <w:sz w:val="36"/>
          <w:szCs w:val="36"/>
          <w:rtl/>
        </w:rPr>
        <w:t>أغسطس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 2015 على أن ترسل البحث كاملا في موعد أقصاه </w:t>
      </w:r>
      <w:r w:rsidR="003131C2">
        <w:rPr>
          <w:rFonts w:ascii="Traditional Arabic" w:hAnsi="Traditional Arabic" w:cs="Traditional Arabic" w:hint="cs"/>
          <w:sz w:val="36"/>
          <w:szCs w:val="36"/>
          <w:rtl/>
        </w:rPr>
        <w:t>30 سبتمبر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 xml:space="preserve"> 2015 حتى يتسني لنا طباعة هذه البحوث في كتاب تذ</w:t>
      </w:r>
      <w:r w:rsidR="008D3FB0">
        <w:rPr>
          <w:rFonts w:ascii="Traditional Arabic" w:hAnsi="Traditional Arabic" w:cs="Traditional Arabic"/>
          <w:sz w:val="36"/>
          <w:szCs w:val="36"/>
          <w:rtl/>
        </w:rPr>
        <w:t>كاري</w:t>
      </w:r>
      <w:r w:rsidR="00591C5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91C50">
        <w:rPr>
          <w:rFonts w:ascii="Traditional Arabic" w:hAnsi="Traditional Arabic" w:cs="Traditional Arabic"/>
          <w:sz w:val="36"/>
          <w:szCs w:val="36"/>
          <w:rtl/>
        </w:rPr>
        <w:t>ومرفق</w:t>
      </w:r>
      <w:r w:rsidR="008D3FB0">
        <w:rPr>
          <w:rFonts w:ascii="Traditional Arabic" w:hAnsi="Traditional Arabic" w:cs="Traditional Arabic"/>
          <w:sz w:val="36"/>
          <w:szCs w:val="36"/>
          <w:rtl/>
        </w:rPr>
        <w:t>طيه محاور المؤتمر واستمارة المشاركة و</w:t>
      </w:r>
      <w:r w:rsidRPr="00A231BC">
        <w:rPr>
          <w:rFonts w:ascii="Traditional Arabic" w:hAnsi="Traditional Arabic" w:cs="Traditional Arabic"/>
          <w:sz w:val="36"/>
          <w:szCs w:val="36"/>
          <w:rtl/>
        </w:rPr>
        <w:t>رسم الاشتراك والتسجيل.</w:t>
      </w:r>
    </w:p>
    <w:p w:rsidR="00440F7F" w:rsidRPr="00440F7F" w:rsidRDefault="00EA5817" w:rsidP="009101AF">
      <w:pPr>
        <w:tabs>
          <w:tab w:val="center" w:pos="4320"/>
          <w:tab w:val="left" w:pos="6720"/>
        </w:tabs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A231BC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  <w:t>و تفضلوا سيادتكم بقبول فائق الاحترام</w:t>
      </w:r>
      <w:r w:rsidRPr="00A231BC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Pr="00A231BC">
        <w:rPr>
          <w:rFonts w:ascii="Traditional Arabic" w:hAnsi="Traditional Arabic" w:cs="Traditional Arabic"/>
          <w:noProof/>
          <w:sz w:val="36"/>
          <w:szCs w:val="36"/>
          <w:u w:val="single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7768590</wp:posOffset>
            </wp:positionV>
            <wp:extent cx="1400175" cy="1268730"/>
            <wp:effectExtent l="19050" t="0" r="9525" b="0"/>
            <wp:wrapNone/>
            <wp:docPr id="3" name="Picture 4" descr="IMG_20150128_12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50128_1203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AE0" w:rsidRPr="00EA5817" w:rsidRDefault="005700DF" w:rsidP="009101AF">
      <w:pPr>
        <w:spacing w:after="0"/>
        <w:jc w:val="bot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284480</wp:posOffset>
            </wp:positionV>
            <wp:extent cx="2391410" cy="1574165"/>
            <wp:effectExtent l="19050" t="0" r="8890" b="0"/>
            <wp:wrapTight wrapText="bothSides">
              <wp:wrapPolygon edited="0">
                <wp:start x="-172" y="0"/>
                <wp:lineTo x="-172" y="21434"/>
                <wp:lineTo x="21680" y="21434"/>
                <wp:lineTo x="21680" y="0"/>
                <wp:lineTo x="-172" y="0"/>
              </wp:wrapPolygon>
            </wp:wrapTight>
            <wp:docPr id="1" name="Picture 0" descr="tanda t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a tang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0DF" w:rsidRDefault="005700DF" w:rsidP="009101AF">
      <w:pPr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lang w:eastAsia="id-ID"/>
        </w:rPr>
      </w:pPr>
    </w:p>
    <w:p w:rsidR="005700DF" w:rsidRDefault="005700DF" w:rsidP="009101AF">
      <w:pPr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lang w:eastAsia="id-ID"/>
        </w:rPr>
      </w:pPr>
    </w:p>
    <w:p w:rsidR="005700DF" w:rsidRDefault="005700DF" w:rsidP="009101AF">
      <w:pPr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lang w:eastAsia="id-ID"/>
        </w:rPr>
      </w:pPr>
    </w:p>
    <w:p w:rsidR="005700DF" w:rsidRDefault="005700DF" w:rsidP="009101AF">
      <w:pPr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lang w:eastAsia="id-ID"/>
        </w:rPr>
      </w:pPr>
    </w:p>
    <w:p w:rsidR="00EA5817" w:rsidRPr="00C51D33" w:rsidRDefault="00EA5817" w:rsidP="009101AF">
      <w:pPr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eastAsia="id-ID"/>
        </w:rPr>
      </w:pPr>
      <w:r w:rsidRPr="00C51D33">
        <w:rPr>
          <w:rFonts w:ascii="Traditional Arabic" w:hAnsi="Traditional Arabic" w:cs="Traditional Arabic" w:hint="cs"/>
          <w:b/>
          <w:bCs/>
          <w:sz w:val="36"/>
          <w:szCs w:val="36"/>
          <w:rtl/>
          <w:lang w:eastAsia="id-ID"/>
        </w:rPr>
        <w:t xml:space="preserve">محاور المؤتمر: </w:t>
      </w:r>
    </w:p>
    <w:p w:rsidR="000A0AE0" w:rsidRDefault="009B6623" w:rsidP="009101AF">
      <w:pPr>
        <w:jc w:val="both"/>
        <w:rPr>
          <w:rFonts w:cs="Traditional Arabic"/>
          <w:b/>
          <w:bCs/>
          <w:sz w:val="40"/>
          <w:szCs w:val="40"/>
          <w:rtl/>
          <w:lang w:bidi="ar-EG"/>
        </w:rPr>
      </w:pPr>
      <w:r>
        <w:rPr>
          <w:rFonts w:cs="Traditional Arabic" w:hint="cs"/>
          <w:b/>
          <w:bCs/>
          <w:sz w:val="36"/>
          <w:szCs w:val="36"/>
          <w:rtl/>
          <w:lang w:bidi="ar-EG"/>
        </w:rPr>
        <w:t>و</w:t>
      </w:r>
      <w:r w:rsidR="008D3FB0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انطلاقا من الأهداف السابقة </w:t>
      </w:r>
      <w:r w:rsidR="000A0AE0" w:rsidRPr="00C51D33">
        <w:rPr>
          <w:rFonts w:cs="Traditional Arabic" w:hint="cs"/>
          <w:b/>
          <w:bCs/>
          <w:sz w:val="36"/>
          <w:szCs w:val="36"/>
          <w:rtl/>
          <w:lang w:bidi="ar-EG"/>
        </w:rPr>
        <w:t>ستعالج جلسات المؤتمر الموضوعات التالية:</w:t>
      </w:r>
    </w:p>
    <w:p w:rsidR="00774449" w:rsidRDefault="00ED054E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 xml:space="preserve">اللغة وعلم </w:t>
      </w:r>
      <w:r w:rsidR="00774449">
        <w:rPr>
          <w:rFonts w:cs="Traditional Arabic" w:hint="cs"/>
          <w:sz w:val="36"/>
          <w:szCs w:val="36"/>
          <w:rtl/>
          <w:lang w:bidi="ar-EG"/>
        </w:rPr>
        <w:t>التاريخ.</w:t>
      </w:r>
    </w:p>
    <w:p w:rsidR="000A0AE0" w:rsidRDefault="00162266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 xml:space="preserve">اللغة </w:t>
      </w:r>
      <w:r w:rsidR="00ED054E">
        <w:rPr>
          <w:rFonts w:cs="Traditional Arabic" w:hint="cs"/>
          <w:sz w:val="36"/>
          <w:szCs w:val="36"/>
          <w:rtl/>
          <w:lang w:bidi="ar-EG"/>
        </w:rPr>
        <w:t>وعلم الاجتماع</w:t>
      </w:r>
      <w:r>
        <w:rPr>
          <w:rFonts w:cs="Traditional Arabic" w:hint="cs"/>
          <w:sz w:val="36"/>
          <w:szCs w:val="36"/>
          <w:rtl/>
          <w:lang w:bidi="ar-EG"/>
        </w:rPr>
        <w:t>.</w:t>
      </w:r>
    </w:p>
    <w:p w:rsidR="000A0AE0" w:rsidRDefault="00162266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اللغة</w:t>
      </w:r>
      <w:r w:rsidR="00ED054E">
        <w:rPr>
          <w:rFonts w:cs="Traditional Arabic" w:hint="cs"/>
          <w:sz w:val="36"/>
          <w:szCs w:val="36"/>
          <w:rtl/>
          <w:lang w:bidi="ar-EG"/>
        </w:rPr>
        <w:t xml:space="preserve"> و</w:t>
      </w:r>
      <w:r>
        <w:rPr>
          <w:rFonts w:cs="Traditional Arabic" w:hint="cs"/>
          <w:sz w:val="36"/>
          <w:szCs w:val="36"/>
          <w:rtl/>
          <w:lang w:bidi="ar-EG"/>
        </w:rPr>
        <w:t>التربية المجتمعية.</w:t>
      </w:r>
    </w:p>
    <w:p w:rsidR="000A0AE0" w:rsidRDefault="00162266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اللغة والفكر الحضاري.</w:t>
      </w:r>
    </w:p>
    <w:p w:rsidR="00C51D33" w:rsidRDefault="00864343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اللغة</w:t>
      </w:r>
      <w:r w:rsidR="00452457">
        <w:rPr>
          <w:rFonts w:cs="Traditional Arabic" w:hint="cs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و</w:t>
      </w:r>
      <w:r w:rsidR="00A31214">
        <w:rPr>
          <w:rFonts w:cs="Traditional Arabic" w:hint="cs"/>
          <w:sz w:val="36"/>
          <w:szCs w:val="36"/>
          <w:rtl/>
          <w:lang w:bidi="ar-EG"/>
        </w:rPr>
        <w:t>الدراسات الإ</w:t>
      </w:r>
      <w:r w:rsidR="00C51D33">
        <w:rPr>
          <w:rFonts w:cs="Traditional Arabic" w:hint="cs"/>
          <w:sz w:val="36"/>
          <w:szCs w:val="36"/>
          <w:rtl/>
          <w:lang w:bidi="ar-EG"/>
        </w:rPr>
        <w:t>سلامية</w:t>
      </w:r>
      <w:r w:rsidR="00162266">
        <w:rPr>
          <w:rFonts w:cs="Traditional Arabic" w:hint="cs"/>
          <w:sz w:val="36"/>
          <w:szCs w:val="36"/>
          <w:rtl/>
          <w:lang w:bidi="ar-EG"/>
        </w:rPr>
        <w:t>.</w:t>
      </w:r>
    </w:p>
    <w:p w:rsidR="00C51D33" w:rsidRDefault="00162266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اللغة</w:t>
      </w:r>
      <w:r w:rsidR="00452457">
        <w:rPr>
          <w:rFonts w:cs="Traditional Arabic" w:hint="cs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وبناء الفكر الإبداعي.</w:t>
      </w:r>
    </w:p>
    <w:p w:rsidR="00C51D33" w:rsidRDefault="00864343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اللغة</w:t>
      </w:r>
      <w:r w:rsidR="00452457">
        <w:rPr>
          <w:rFonts w:cs="Traditional Arabic" w:hint="cs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والجغرافيا</w:t>
      </w:r>
      <w:bookmarkStart w:id="0" w:name="_GoBack"/>
      <w:bookmarkEnd w:id="0"/>
      <w:r w:rsidR="00162266">
        <w:rPr>
          <w:rFonts w:cs="Traditional Arabic" w:hint="cs"/>
          <w:sz w:val="36"/>
          <w:szCs w:val="36"/>
          <w:rtl/>
          <w:lang w:bidi="ar-EG"/>
        </w:rPr>
        <w:t>.</w:t>
      </w:r>
    </w:p>
    <w:p w:rsidR="00C51D33" w:rsidRDefault="00864343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اللغة</w:t>
      </w:r>
      <w:r w:rsidR="00452457">
        <w:rPr>
          <w:rFonts w:cs="Traditional Arabic" w:hint="cs"/>
          <w:sz w:val="36"/>
          <w:szCs w:val="36"/>
          <w:rtl/>
          <w:lang w:bidi="ar-EG"/>
        </w:rPr>
        <w:t xml:space="preserve"> العربية</w:t>
      </w:r>
      <w:r>
        <w:rPr>
          <w:rFonts w:cs="Traditional Arabic" w:hint="cs"/>
          <w:sz w:val="36"/>
          <w:szCs w:val="36"/>
          <w:rtl/>
          <w:lang w:bidi="ar-EG"/>
        </w:rPr>
        <w:t xml:space="preserve"> وأثرها في الفكر العالمي</w:t>
      </w:r>
      <w:r w:rsidR="00162266">
        <w:rPr>
          <w:rFonts w:cs="Traditional Arabic" w:hint="cs"/>
          <w:sz w:val="36"/>
          <w:szCs w:val="36"/>
          <w:rtl/>
          <w:lang w:bidi="ar-EG"/>
        </w:rPr>
        <w:t>.</w:t>
      </w:r>
    </w:p>
    <w:p w:rsidR="003131C2" w:rsidRDefault="003131C2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لأ</w:t>
      </w:r>
      <w:r w:rsidR="00162266">
        <w:rPr>
          <w:rFonts w:cs="Traditional Arabic" w:hint="cs"/>
          <w:sz w:val="36"/>
          <w:szCs w:val="36"/>
          <w:rtl/>
          <w:lang w:bidi="ar-EG"/>
        </w:rPr>
        <w:t xml:space="preserve">دب </w:t>
      </w:r>
      <w:r w:rsidR="00452457">
        <w:rPr>
          <w:rFonts w:cs="Traditional Arabic" w:hint="cs"/>
          <w:sz w:val="36"/>
          <w:szCs w:val="36"/>
          <w:rtl/>
          <w:lang w:bidi="ar-EG"/>
        </w:rPr>
        <w:t xml:space="preserve"> العربي </w:t>
      </w:r>
      <w:r w:rsidR="00162266">
        <w:rPr>
          <w:rFonts w:cs="Traditional Arabic" w:hint="cs"/>
          <w:sz w:val="36"/>
          <w:szCs w:val="36"/>
          <w:rtl/>
          <w:lang w:bidi="ar-EG"/>
        </w:rPr>
        <w:t>و</w:t>
      </w:r>
      <w:r w:rsidR="00864343">
        <w:rPr>
          <w:rFonts w:cs="Traditional Arabic" w:hint="cs"/>
          <w:sz w:val="36"/>
          <w:szCs w:val="36"/>
          <w:rtl/>
          <w:lang w:bidi="ar-EG"/>
        </w:rPr>
        <w:t>مراحل تطور</w:t>
      </w:r>
      <w:r w:rsidR="00A31214">
        <w:rPr>
          <w:rFonts w:cs="Traditional Arabic" w:hint="cs"/>
          <w:sz w:val="36"/>
          <w:szCs w:val="36"/>
          <w:rtl/>
          <w:lang w:bidi="ar-EG"/>
        </w:rPr>
        <w:t xml:space="preserve"> الفكر الإ</w:t>
      </w:r>
      <w:r>
        <w:rPr>
          <w:rFonts w:cs="Traditional Arabic" w:hint="cs"/>
          <w:sz w:val="36"/>
          <w:szCs w:val="36"/>
          <w:rtl/>
          <w:lang w:bidi="ar-EG"/>
        </w:rPr>
        <w:t>نساني</w:t>
      </w:r>
      <w:r w:rsidR="00162266">
        <w:rPr>
          <w:rFonts w:cs="Traditional Arabic" w:hint="cs"/>
          <w:sz w:val="36"/>
          <w:szCs w:val="36"/>
          <w:rtl/>
          <w:lang w:bidi="ar-EG"/>
        </w:rPr>
        <w:t>.</w:t>
      </w:r>
    </w:p>
    <w:p w:rsidR="00C51D33" w:rsidRDefault="00864343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اللغة</w:t>
      </w:r>
      <w:r w:rsidR="00452457">
        <w:rPr>
          <w:rFonts w:cs="Traditional Arabic" w:hint="cs"/>
          <w:sz w:val="36"/>
          <w:szCs w:val="36"/>
          <w:rtl/>
          <w:lang w:bidi="ar-EG"/>
        </w:rPr>
        <w:t xml:space="preserve"> العربية</w:t>
      </w:r>
      <w:r>
        <w:rPr>
          <w:rFonts w:cs="Traditional Arabic" w:hint="cs"/>
          <w:sz w:val="36"/>
          <w:szCs w:val="36"/>
          <w:rtl/>
          <w:lang w:bidi="ar-EG"/>
        </w:rPr>
        <w:t xml:space="preserve"> والنهضة الفنية في الفكر </w:t>
      </w:r>
      <w:r w:rsidR="00A31214">
        <w:rPr>
          <w:rFonts w:cs="Traditional Arabic" w:hint="cs"/>
          <w:sz w:val="36"/>
          <w:szCs w:val="36"/>
          <w:rtl/>
          <w:lang w:bidi="ar-EG"/>
        </w:rPr>
        <w:t>الإ</w:t>
      </w:r>
      <w:r w:rsidR="00162266">
        <w:rPr>
          <w:rFonts w:cs="Traditional Arabic" w:hint="cs"/>
          <w:sz w:val="36"/>
          <w:szCs w:val="36"/>
          <w:rtl/>
          <w:lang w:bidi="ar-EG"/>
        </w:rPr>
        <w:t>نساني.</w:t>
      </w:r>
    </w:p>
    <w:p w:rsidR="00C51D33" w:rsidRDefault="00864343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 xml:space="preserve">اللغة </w:t>
      </w:r>
      <w:r w:rsidR="00162266">
        <w:rPr>
          <w:rFonts w:cs="Traditional Arabic" w:hint="cs"/>
          <w:sz w:val="36"/>
          <w:szCs w:val="36"/>
          <w:rtl/>
          <w:lang w:bidi="ar-EG"/>
        </w:rPr>
        <w:t>و</w:t>
      </w:r>
      <w:r w:rsidR="00A31214">
        <w:rPr>
          <w:rFonts w:cs="Traditional Arabic" w:hint="cs"/>
          <w:sz w:val="36"/>
          <w:szCs w:val="36"/>
          <w:rtl/>
          <w:lang w:bidi="ar-EG"/>
        </w:rPr>
        <w:t xml:space="preserve">بناء </w:t>
      </w:r>
      <w:r w:rsidR="00C51D33">
        <w:rPr>
          <w:rFonts w:cs="Traditional Arabic" w:hint="cs"/>
          <w:sz w:val="36"/>
          <w:szCs w:val="36"/>
          <w:rtl/>
          <w:lang w:bidi="ar-EG"/>
        </w:rPr>
        <w:t>الاقتصاد</w:t>
      </w:r>
      <w:r w:rsidR="00162266">
        <w:rPr>
          <w:rFonts w:cs="Traditional Arabic" w:hint="cs"/>
          <w:sz w:val="36"/>
          <w:szCs w:val="36"/>
          <w:rtl/>
          <w:lang w:bidi="ar-EG"/>
        </w:rPr>
        <w:t>.</w:t>
      </w:r>
    </w:p>
    <w:p w:rsidR="005D51EC" w:rsidRDefault="005D51EC" w:rsidP="009101AF">
      <w:pPr>
        <w:pStyle w:val="ListParagraph"/>
        <w:numPr>
          <w:ilvl w:val="0"/>
          <w:numId w:val="16"/>
        </w:numPr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اللغة العربية والنهضة السياسية.</w:t>
      </w:r>
    </w:p>
    <w:p w:rsidR="00EA5817" w:rsidRPr="00EA5817" w:rsidRDefault="00EA5817" w:rsidP="009101AF">
      <w:pPr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EA5817">
        <w:rPr>
          <w:rFonts w:cs="Traditional Arabic" w:hint="cs"/>
          <w:b/>
          <w:bCs/>
          <w:sz w:val="36"/>
          <w:szCs w:val="36"/>
          <w:rtl/>
          <w:lang w:bidi="ar-EG"/>
        </w:rPr>
        <w:t>معايير البحوث</w:t>
      </w:r>
    </w:p>
    <w:p w:rsidR="00EA5817" w:rsidRPr="00EA5817" w:rsidRDefault="00EA5817" w:rsidP="009101AF">
      <w:pPr>
        <w:numPr>
          <w:ilvl w:val="0"/>
          <w:numId w:val="13"/>
        </w:numPr>
        <w:tabs>
          <w:tab w:val="right" w:pos="1090"/>
        </w:tabs>
        <w:spacing w:after="0" w:line="216" w:lineRule="auto"/>
        <w:ind w:left="1090" w:right="0" w:hanging="560"/>
        <w:jc w:val="both"/>
        <w:rPr>
          <w:rFonts w:ascii="Traditional Arabic" w:hAnsi="Traditional Arabic" w:cs="Traditional Arabic"/>
          <w:sz w:val="36"/>
          <w:szCs w:val="36"/>
        </w:rPr>
      </w:pPr>
      <w:r w:rsidRPr="00EA5817">
        <w:rPr>
          <w:rFonts w:ascii="Traditional Arabic" w:hAnsi="Traditional Arabic" w:cs="Traditional Arabic"/>
          <w:sz w:val="36"/>
          <w:szCs w:val="36"/>
          <w:rtl/>
        </w:rPr>
        <w:t>أن يكون حجم الخط في كتابة البحث بالعربية (14) وبالإنجليزية (12)، وأما الحواشي فتكون بحجم (11). على نظام ويندوز بخط (</w:t>
      </w:r>
      <w:r w:rsidRPr="00EA5817">
        <w:rPr>
          <w:rFonts w:ascii="Traditional Arabic" w:hAnsi="Traditional Arabic" w:cs="Traditional Arabic"/>
          <w:sz w:val="36"/>
          <w:szCs w:val="36"/>
        </w:rPr>
        <w:t>Traditional Arabic</w:t>
      </w:r>
      <w:r w:rsidRPr="00EA5817">
        <w:rPr>
          <w:rFonts w:ascii="Traditional Arabic" w:hAnsi="Traditional Arabic" w:cs="Traditional Arabic"/>
          <w:sz w:val="36"/>
          <w:szCs w:val="36"/>
          <w:rtl/>
        </w:rPr>
        <w:t>) للبحث بالعربية و</w:t>
      </w:r>
      <w:r w:rsidRPr="00EA5817">
        <w:rPr>
          <w:rFonts w:ascii="Traditional Arabic" w:hAnsi="Traditional Arabic" w:cs="Traditional Arabic"/>
          <w:sz w:val="36"/>
          <w:szCs w:val="36"/>
        </w:rPr>
        <w:t>Times new roman</w:t>
      </w:r>
      <w:r w:rsidRPr="00EA5817">
        <w:rPr>
          <w:rFonts w:ascii="Traditional Arabic" w:hAnsi="Traditional Arabic" w:cs="Traditional Arabic"/>
          <w:sz w:val="36"/>
          <w:szCs w:val="36"/>
          <w:rtl/>
        </w:rPr>
        <w:t xml:space="preserve"> للبحث بالانجليزية، مع ترك مسافة 2.5 سم في جوانب الصفحة الأربعة، وأن يتراوح البحث ما بين(10) إلى (15) صفحة.</w:t>
      </w:r>
    </w:p>
    <w:p w:rsidR="00EA5817" w:rsidRPr="00EA5817" w:rsidRDefault="00EA5817" w:rsidP="009101AF">
      <w:pPr>
        <w:numPr>
          <w:ilvl w:val="0"/>
          <w:numId w:val="13"/>
        </w:numPr>
        <w:tabs>
          <w:tab w:val="right" w:pos="1090"/>
        </w:tabs>
        <w:spacing w:after="0" w:line="216" w:lineRule="auto"/>
        <w:ind w:left="1090" w:right="0" w:hanging="560"/>
        <w:jc w:val="both"/>
        <w:rPr>
          <w:rFonts w:ascii="Traditional Arabic" w:hAnsi="Traditional Arabic" w:cs="Traditional Arabic"/>
          <w:sz w:val="36"/>
          <w:szCs w:val="36"/>
        </w:rPr>
      </w:pPr>
      <w:r w:rsidRPr="00EA5817">
        <w:rPr>
          <w:rFonts w:ascii="Traditional Arabic" w:hAnsi="Traditional Arabic" w:cs="Traditional Arabic"/>
          <w:sz w:val="36"/>
          <w:szCs w:val="36"/>
          <w:rtl/>
        </w:rPr>
        <w:t>أن يذ</w:t>
      </w:r>
      <w:r w:rsidR="009805F6">
        <w:rPr>
          <w:rFonts w:ascii="Traditional Arabic" w:hAnsi="Traditional Arabic" w:cs="Traditional Arabic"/>
          <w:sz w:val="36"/>
          <w:szCs w:val="36"/>
          <w:rtl/>
        </w:rPr>
        <w:t>كر في أعلى الصفحة عنوان البحث واسم الكاتب و</w:t>
      </w:r>
      <w:r w:rsidRPr="00EA5817">
        <w:rPr>
          <w:rFonts w:ascii="Traditional Arabic" w:hAnsi="Traditional Arabic" w:cs="Traditional Arabic"/>
          <w:sz w:val="36"/>
          <w:szCs w:val="36"/>
          <w:rtl/>
        </w:rPr>
        <w:t>الجهة الموفدة</w:t>
      </w:r>
      <w:r w:rsidR="009805F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A5817" w:rsidRPr="00EA5817" w:rsidRDefault="00EA5817" w:rsidP="009101AF">
      <w:pPr>
        <w:numPr>
          <w:ilvl w:val="0"/>
          <w:numId w:val="13"/>
        </w:numPr>
        <w:tabs>
          <w:tab w:val="right" w:pos="1090"/>
        </w:tabs>
        <w:spacing w:after="0" w:line="216" w:lineRule="auto"/>
        <w:ind w:left="1090" w:right="0" w:hanging="560"/>
        <w:jc w:val="both"/>
        <w:rPr>
          <w:rFonts w:ascii="Traditional Arabic" w:hAnsi="Traditional Arabic" w:cs="Traditional Arabic"/>
          <w:sz w:val="36"/>
          <w:szCs w:val="36"/>
        </w:rPr>
      </w:pPr>
      <w:r w:rsidRPr="00EA5817">
        <w:rPr>
          <w:rFonts w:ascii="Traditional Arabic" w:hAnsi="Traditional Arabic" w:cs="Traditional Arabic"/>
          <w:sz w:val="36"/>
          <w:szCs w:val="36"/>
          <w:rtl/>
        </w:rPr>
        <w:lastRenderedPageBreak/>
        <w:t>أن يرفق البـاحثُ مع بحثه سيرةً ذاتيةً له، وصورةً حديثة، وتُرسـلُ بالبريد الالكتروني</w:t>
      </w:r>
      <w:r w:rsidR="009805F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A5817" w:rsidRPr="00EA5817" w:rsidRDefault="00EA5817" w:rsidP="009101AF">
      <w:pPr>
        <w:numPr>
          <w:ilvl w:val="0"/>
          <w:numId w:val="13"/>
        </w:numPr>
        <w:tabs>
          <w:tab w:val="right" w:pos="1090"/>
        </w:tabs>
        <w:spacing w:after="0" w:line="216" w:lineRule="auto"/>
        <w:ind w:left="1090" w:right="0" w:hanging="560"/>
        <w:jc w:val="both"/>
        <w:rPr>
          <w:rFonts w:ascii="Traditional Arabic" w:hAnsi="Traditional Arabic" w:cs="Traditional Arabic"/>
          <w:sz w:val="36"/>
          <w:szCs w:val="36"/>
        </w:rPr>
      </w:pPr>
      <w:r w:rsidRPr="00EA5817">
        <w:rPr>
          <w:rFonts w:ascii="Traditional Arabic" w:hAnsi="Traditional Arabic" w:cs="Traditional Arabic"/>
          <w:sz w:val="36"/>
          <w:szCs w:val="36"/>
          <w:rtl/>
        </w:rPr>
        <w:t>أن يذكر البحث التوصيات المترتبة من بحثه في ختام البحث</w:t>
      </w:r>
      <w:r w:rsidR="009805F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A5817" w:rsidRPr="00EA5817" w:rsidRDefault="00EA5817" w:rsidP="009101AF">
      <w:pPr>
        <w:numPr>
          <w:ilvl w:val="0"/>
          <w:numId w:val="13"/>
        </w:numPr>
        <w:tabs>
          <w:tab w:val="right" w:pos="1090"/>
        </w:tabs>
        <w:spacing w:after="0" w:line="216" w:lineRule="auto"/>
        <w:ind w:left="1090" w:right="0" w:hanging="560"/>
        <w:jc w:val="both"/>
        <w:rPr>
          <w:rFonts w:ascii="Traditional Arabic" w:hAnsi="Traditional Arabic" w:cs="Traditional Arabic"/>
          <w:sz w:val="36"/>
          <w:szCs w:val="36"/>
        </w:rPr>
      </w:pPr>
      <w:r w:rsidRPr="00EA5817">
        <w:rPr>
          <w:rFonts w:ascii="Traditional Arabic" w:hAnsi="Traditional Arabic" w:cs="Traditional Arabic"/>
          <w:sz w:val="36"/>
          <w:szCs w:val="36"/>
          <w:rtl/>
        </w:rPr>
        <w:t xml:space="preserve">جميع بحوث </w:t>
      </w:r>
      <w:r w:rsidRPr="00EA5817">
        <w:rPr>
          <w:rFonts w:ascii="Traditional Arabic" w:hAnsi="Traditional Arabic" w:cs="Traditional Arabic" w:hint="cs"/>
          <w:sz w:val="36"/>
          <w:szCs w:val="36"/>
          <w:rtl/>
        </w:rPr>
        <w:t>المؤتمر</w:t>
      </w:r>
      <w:r w:rsidRPr="00EA5817">
        <w:rPr>
          <w:rFonts w:ascii="Traditional Arabic" w:hAnsi="Traditional Arabic" w:cs="Traditional Arabic"/>
          <w:sz w:val="36"/>
          <w:szCs w:val="36"/>
          <w:rtl/>
        </w:rPr>
        <w:t xml:space="preserve"> تُعرض للتحكيم وَفْقَ الشروط المتبعة أكاديميًا</w:t>
      </w:r>
      <w:r w:rsidR="009805F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A5817" w:rsidRPr="00A324B6" w:rsidRDefault="009805F6" w:rsidP="009101AF">
      <w:pPr>
        <w:numPr>
          <w:ilvl w:val="0"/>
          <w:numId w:val="13"/>
        </w:numPr>
        <w:tabs>
          <w:tab w:val="right" w:pos="1090"/>
        </w:tabs>
        <w:spacing w:after="0" w:line="216" w:lineRule="auto"/>
        <w:ind w:left="1090" w:right="0" w:hanging="56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يرسل الملخص والبحث إلى البريدالإل</w:t>
      </w:r>
      <w:r w:rsidR="00EA5817" w:rsidRPr="00A324B6">
        <w:rPr>
          <w:rFonts w:ascii="Traditional Arabic" w:hAnsi="Traditional Arabic" w:cs="Traditional Arabic"/>
          <w:sz w:val="36"/>
          <w:szCs w:val="36"/>
          <w:rtl/>
        </w:rPr>
        <w:t>كتروني:</w:t>
      </w:r>
      <w:r w:rsidR="009C64A6" w:rsidRPr="009C64A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C64A6">
        <w:rPr>
          <w:rFonts w:ascii="Traditional Arabic" w:eastAsia="Calibri" w:hAnsi="Traditional Arabic" w:cs="Traditional Arabic"/>
          <w:sz w:val="32"/>
          <w:szCs w:val="32"/>
        </w:rPr>
        <w:t>seminar.humanioraunj@gmail.com</w:t>
      </w:r>
    </w:p>
    <w:p w:rsidR="00EA5817" w:rsidRPr="00EA5817" w:rsidRDefault="00EA5817" w:rsidP="009101AF">
      <w:pPr>
        <w:tabs>
          <w:tab w:val="right" w:pos="1090"/>
        </w:tabs>
        <w:spacing w:after="0" w:line="216" w:lineRule="auto"/>
        <w:ind w:left="1090"/>
        <w:jc w:val="both"/>
        <w:rPr>
          <w:sz w:val="36"/>
          <w:szCs w:val="36"/>
          <w:rtl/>
        </w:rPr>
      </w:pPr>
    </w:p>
    <w:p w:rsidR="00EA5817" w:rsidRPr="00EA5817" w:rsidRDefault="00EA5817" w:rsidP="009101AF">
      <w:pPr>
        <w:pStyle w:val="ListParagraph"/>
        <w:ind w:left="0"/>
        <w:jc w:val="both"/>
        <w:rPr>
          <w:rFonts w:cs="Traditional Arabic"/>
          <w:b/>
          <w:bCs/>
          <w:sz w:val="36"/>
          <w:szCs w:val="36"/>
          <w:rtl/>
        </w:rPr>
      </w:pPr>
      <w:r w:rsidRPr="00EA5817">
        <w:rPr>
          <w:rFonts w:cs="Traditional Arabic" w:hint="cs"/>
          <w:b/>
          <w:bCs/>
          <w:sz w:val="36"/>
          <w:szCs w:val="36"/>
          <w:rtl/>
        </w:rPr>
        <w:t xml:space="preserve">      رسوم المشاركة:</w:t>
      </w:r>
    </w:p>
    <w:p w:rsidR="00C51D33" w:rsidRDefault="00C51D33" w:rsidP="009101AF">
      <w:pPr>
        <w:pStyle w:val="ListParagraph"/>
        <w:numPr>
          <w:ilvl w:val="0"/>
          <w:numId w:val="9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  <w:lang w:bidi="ar-EG"/>
        </w:rPr>
        <w:t>المشارك من داخل إندونيسيا مليون ر</w:t>
      </w:r>
      <w:r w:rsidR="009805F6">
        <w:rPr>
          <w:rFonts w:cs="Traditional Arabic" w:hint="cs"/>
          <w:sz w:val="36"/>
          <w:szCs w:val="36"/>
          <w:rtl/>
          <w:lang w:bidi="ar-EG"/>
        </w:rPr>
        <w:t>وبية ويغطي هذا الرسم التسجيل والوجبات و</w:t>
      </w:r>
      <w:r>
        <w:rPr>
          <w:rFonts w:cs="Traditional Arabic" w:hint="cs"/>
          <w:sz w:val="36"/>
          <w:szCs w:val="36"/>
          <w:rtl/>
          <w:lang w:bidi="ar-EG"/>
        </w:rPr>
        <w:t>حقيبة المؤتمر</w:t>
      </w:r>
      <w:r w:rsidR="009805F6">
        <w:rPr>
          <w:rFonts w:cs="Traditional Arabic" w:hint="cs"/>
          <w:sz w:val="36"/>
          <w:szCs w:val="36"/>
          <w:rtl/>
          <w:lang w:bidi="ar-EG"/>
        </w:rPr>
        <w:t>.</w:t>
      </w:r>
    </w:p>
    <w:p w:rsidR="00EA5817" w:rsidRPr="00C51D33" w:rsidRDefault="00C51D33" w:rsidP="009101AF">
      <w:pPr>
        <w:pStyle w:val="ListParagraph"/>
        <w:numPr>
          <w:ilvl w:val="0"/>
          <w:numId w:val="9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  <w:lang w:bidi="ar-EG"/>
        </w:rPr>
        <w:t xml:space="preserve"> المشارك من خ</w:t>
      </w:r>
      <w:r w:rsidR="009805F6">
        <w:rPr>
          <w:rFonts w:cs="Traditional Arabic" w:hint="cs"/>
          <w:sz w:val="36"/>
          <w:szCs w:val="36"/>
          <w:rtl/>
          <w:lang w:bidi="ar-EG"/>
        </w:rPr>
        <w:t>ارج إندونيسيا 450 دولار أمركي و</w:t>
      </w:r>
      <w:r>
        <w:rPr>
          <w:rFonts w:cs="Traditional Arabic" w:hint="cs"/>
          <w:sz w:val="36"/>
          <w:szCs w:val="36"/>
          <w:rtl/>
          <w:lang w:bidi="ar-EG"/>
        </w:rPr>
        <w:t xml:space="preserve">يغطي هذا الرسم  الوجبات </w:t>
      </w:r>
      <w:r w:rsidR="00162266">
        <w:rPr>
          <w:rFonts w:cs="Traditional Arabic" w:hint="cs"/>
          <w:sz w:val="36"/>
          <w:szCs w:val="36"/>
          <w:rtl/>
          <w:lang w:bidi="ar-EG"/>
        </w:rPr>
        <w:t xml:space="preserve">والإقامة </w:t>
      </w:r>
      <w:r w:rsidR="00364C59">
        <w:rPr>
          <w:rFonts w:cs="Traditional Arabic" w:hint="cs"/>
          <w:sz w:val="36"/>
          <w:szCs w:val="36"/>
          <w:rtl/>
          <w:lang w:bidi="ar-EG"/>
        </w:rPr>
        <w:t xml:space="preserve">لمدة ليلتين أي الليلة 21 و 22 أكتوبر </w:t>
      </w:r>
      <w:r w:rsidR="00162266">
        <w:rPr>
          <w:rFonts w:cs="Traditional Arabic" w:hint="cs"/>
          <w:sz w:val="36"/>
          <w:szCs w:val="36"/>
          <w:rtl/>
          <w:lang w:bidi="ar-EG"/>
        </w:rPr>
        <w:t>وال</w:t>
      </w:r>
      <w:r>
        <w:rPr>
          <w:rFonts w:cs="Traditional Arabic" w:hint="cs"/>
          <w:sz w:val="36"/>
          <w:szCs w:val="36"/>
          <w:rtl/>
          <w:lang w:bidi="ar-EG"/>
        </w:rPr>
        <w:t xml:space="preserve">حقيبة </w:t>
      </w:r>
      <w:r w:rsidR="009805F6">
        <w:rPr>
          <w:rFonts w:cs="Traditional Arabic" w:hint="cs"/>
          <w:sz w:val="36"/>
          <w:szCs w:val="36"/>
          <w:rtl/>
          <w:lang w:bidi="ar-EG"/>
        </w:rPr>
        <w:t>و</w:t>
      </w:r>
      <w:r>
        <w:rPr>
          <w:rFonts w:cs="Traditional Arabic" w:hint="cs"/>
          <w:sz w:val="36"/>
          <w:szCs w:val="36"/>
          <w:rtl/>
          <w:lang w:bidi="ar-EG"/>
        </w:rPr>
        <w:t>مجموعة البح</w:t>
      </w:r>
      <w:r w:rsidR="009805F6">
        <w:rPr>
          <w:rFonts w:cs="Traditional Arabic" w:hint="cs"/>
          <w:sz w:val="36"/>
          <w:szCs w:val="36"/>
          <w:rtl/>
          <w:lang w:bidi="ar-EG"/>
        </w:rPr>
        <w:t>وث في قرص مدمج و</w:t>
      </w:r>
      <w:r w:rsidR="00162266">
        <w:rPr>
          <w:rFonts w:cs="Traditional Arabic" w:hint="cs"/>
          <w:sz w:val="36"/>
          <w:szCs w:val="36"/>
          <w:rtl/>
          <w:lang w:bidi="ar-EG"/>
        </w:rPr>
        <w:t>التنقلات من  و</w:t>
      </w:r>
      <w:r w:rsidR="009805F6">
        <w:rPr>
          <w:rFonts w:cs="Traditional Arabic" w:hint="cs"/>
          <w:sz w:val="36"/>
          <w:szCs w:val="36"/>
          <w:rtl/>
          <w:lang w:bidi="ar-EG"/>
        </w:rPr>
        <w:t>إلى مكان المؤتمر و</w:t>
      </w:r>
      <w:r>
        <w:rPr>
          <w:rFonts w:cs="Traditional Arabic" w:hint="cs"/>
          <w:sz w:val="36"/>
          <w:szCs w:val="36"/>
          <w:rtl/>
          <w:lang w:bidi="ar-EG"/>
        </w:rPr>
        <w:t>الفندق.</w:t>
      </w:r>
    </w:p>
    <w:p w:rsidR="00EA5817" w:rsidRPr="00EA5817" w:rsidRDefault="00EA5817" w:rsidP="009101AF">
      <w:pPr>
        <w:pStyle w:val="ListParagraph"/>
        <w:ind w:left="70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EA581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الاتصال </w:t>
      </w:r>
      <w:r w:rsidRPr="00EA58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:rsidR="00FE33F6" w:rsidRDefault="00FE33F6" w:rsidP="009101AF">
      <w:pPr>
        <w:ind w:left="333"/>
        <w:jc w:val="both"/>
        <w:rPr>
          <w:rFonts w:ascii="Traditional Arabic" w:hAnsi="Traditional Arabic" w:cs="Traditional Arabic"/>
          <w:sz w:val="36"/>
          <w:szCs w:val="36"/>
          <w:lang w:val="sv-S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>1</w:t>
      </w:r>
      <w:r>
        <w:rPr>
          <w:rFonts w:ascii="Traditional Arabic" w:hAnsi="Traditional Arabic" w:cs="Traditional Arabic"/>
          <w:sz w:val="36"/>
          <w:szCs w:val="36"/>
          <w:rtl/>
          <w:lang w:val="sv-SE"/>
        </w:rPr>
        <w:t xml:space="preserve">- د. أندي هاديانتو 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 w:rsidRPr="00281FAB">
        <w:rPr>
          <w:rFonts w:ascii="Traditional Arabic" w:hAnsi="Traditional Arabic" w:cs="Traditional Arabic"/>
          <w:sz w:val="36"/>
          <w:szCs w:val="36"/>
          <w:rtl/>
          <w:lang w:val="sv-SE"/>
        </w:rPr>
        <w:tab/>
        <w:t>: 0062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>8129141906</w:t>
      </w:r>
      <w:r w:rsidR="00591C50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1</w:t>
      </w:r>
    </w:p>
    <w:p w:rsidR="00FE33F6" w:rsidRDefault="00FE33F6" w:rsidP="009101AF">
      <w:pPr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>2- أ.</w:t>
      </w:r>
      <w:r w:rsidR="00DD0766"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 أحمد مرادي</w:t>
      </w:r>
      <w:r w:rsidR="00DD0766"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 w:rsidR="00DD0766"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 w:rsidR="00DD0766"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 w:rsidR="00DD0766"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  <w:t>: 0062812941992</w:t>
      </w:r>
    </w:p>
    <w:p w:rsidR="00C51D33" w:rsidRDefault="00C51D33" w:rsidP="009101AF">
      <w:pPr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3- د. </w:t>
      </w:r>
      <w:r w:rsidR="00DD0766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محمد على موسي ابنيان</w:t>
      </w:r>
      <w:r w:rsidR="00DD0766"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 w:rsidR="00440F7F"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  <w:t>:00962777414011</w:t>
      </w:r>
    </w:p>
    <w:p w:rsidR="00FE33F6" w:rsidRPr="00FE33F6" w:rsidRDefault="00FE33F6" w:rsidP="009101AF">
      <w:pPr>
        <w:jc w:val="both"/>
        <w:rPr>
          <w:rFonts w:cs="Traditional Arabic"/>
          <w:b/>
          <w:bCs/>
          <w:sz w:val="40"/>
          <w:szCs w:val="40"/>
          <w:rtl/>
        </w:rPr>
      </w:pPr>
      <w:r w:rsidRPr="00FE33F6">
        <w:rPr>
          <w:rFonts w:cs="Traditional Arabic" w:hint="cs"/>
          <w:b/>
          <w:bCs/>
          <w:sz w:val="40"/>
          <w:szCs w:val="40"/>
          <w:rtl/>
        </w:rPr>
        <w:t>عنوان المراسلة</w:t>
      </w:r>
    </w:p>
    <w:p w:rsidR="00FE33F6" w:rsidRPr="00440F7F" w:rsidRDefault="00FE33F6" w:rsidP="009101AF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40F7F">
        <w:rPr>
          <w:rStyle w:val="Strong"/>
          <w:rFonts w:ascii="Traditional Arabic" w:hAnsi="Traditional Arabic" w:cs="Traditional Arabic"/>
          <w:sz w:val="32"/>
          <w:szCs w:val="32"/>
          <w:rtl/>
        </w:rPr>
        <w:t>سكرتارية اللجنة</w:t>
      </w:r>
      <w:r w:rsidR="00722EEB">
        <w:rPr>
          <w:rStyle w:val="Strong"/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FE33F6" w:rsidRPr="00440F7F" w:rsidRDefault="00440F7F" w:rsidP="009101AF">
      <w:pPr>
        <w:spacing w:after="0"/>
        <w:jc w:val="both"/>
        <w:rPr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FIS</w:t>
      </w:r>
      <w:proofErr w:type="gramStart"/>
      <w:r>
        <w:rPr>
          <w:rFonts w:ascii="Arial" w:eastAsia="Adobe Gothic Std B" w:hAnsi="Arial" w:cs="Arial"/>
          <w:sz w:val="28"/>
          <w:szCs w:val="28"/>
        </w:rPr>
        <w:t>,2</w:t>
      </w:r>
      <w:r w:rsidR="00FE33F6" w:rsidRPr="00440F7F">
        <w:rPr>
          <w:rFonts w:ascii="Arial" w:eastAsia="Adobe Gothic Std B" w:hAnsi="Arial" w:cs="Arial"/>
          <w:sz w:val="28"/>
          <w:szCs w:val="28"/>
          <w:vertAlign w:val="superscript"/>
        </w:rPr>
        <w:t>th</w:t>
      </w:r>
      <w:proofErr w:type="gramEnd"/>
      <w:r w:rsidR="00FE33F6" w:rsidRPr="00440F7F">
        <w:rPr>
          <w:rFonts w:ascii="Arial" w:eastAsia="Adobe Gothic Std B" w:hAnsi="Arial" w:cs="Arial"/>
          <w:sz w:val="28"/>
          <w:szCs w:val="28"/>
        </w:rPr>
        <w:t xml:space="preserve"> Floor</w:t>
      </w:r>
    </w:p>
    <w:p w:rsidR="00FE33F6" w:rsidRPr="00440F7F" w:rsidRDefault="00FE33F6" w:rsidP="009101AF">
      <w:pPr>
        <w:spacing w:after="0"/>
        <w:jc w:val="both"/>
        <w:rPr>
          <w:sz w:val="28"/>
          <w:szCs w:val="28"/>
        </w:rPr>
      </w:pPr>
      <w:r w:rsidRPr="00440F7F">
        <w:rPr>
          <w:rFonts w:ascii="Arial" w:eastAsia="Adobe Gothic Std B" w:hAnsi="Arial" w:cs="Arial"/>
          <w:sz w:val="28"/>
          <w:szCs w:val="28"/>
        </w:rPr>
        <w:t xml:space="preserve">UNJ Campus, </w:t>
      </w:r>
      <w:proofErr w:type="spellStart"/>
      <w:r w:rsidRPr="00440F7F">
        <w:rPr>
          <w:rFonts w:ascii="Arial" w:eastAsia="Adobe Gothic Std B" w:hAnsi="Arial" w:cs="Arial"/>
          <w:sz w:val="28"/>
          <w:szCs w:val="28"/>
        </w:rPr>
        <w:t>Rawamangun</w:t>
      </w:r>
      <w:proofErr w:type="spellEnd"/>
      <w:r w:rsidRPr="00440F7F">
        <w:rPr>
          <w:rFonts w:ascii="Arial" w:eastAsia="Adobe Gothic Std B" w:hAnsi="Arial" w:cs="Arial"/>
          <w:sz w:val="28"/>
          <w:szCs w:val="28"/>
        </w:rPr>
        <w:t xml:space="preserve"> – Jakarta, Indonesia</w:t>
      </w:r>
    </w:p>
    <w:p w:rsidR="00FE33F6" w:rsidRPr="00440F7F" w:rsidRDefault="00FE33F6" w:rsidP="009101AF">
      <w:pPr>
        <w:spacing w:after="0"/>
        <w:jc w:val="both"/>
        <w:rPr>
          <w:rFonts w:ascii="Arial" w:eastAsia="Adobe Gothic Std B" w:hAnsi="Arial" w:cs="Arial"/>
          <w:sz w:val="28"/>
          <w:szCs w:val="28"/>
          <w:rtl/>
        </w:rPr>
      </w:pPr>
    </w:p>
    <w:p w:rsidR="00FE33F6" w:rsidRPr="00440F7F" w:rsidRDefault="00722EEB" w:rsidP="009101AF">
      <w:pPr>
        <w:ind w:left="333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sv-S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sv-SE"/>
        </w:rPr>
        <w:t>تسدي</w:t>
      </w:r>
      <w:r w:rsidR="00FE33F6" w:rsidRPr="00440F7F">
        <w:rPr>
          <w:rFonts w:ascii="Traditional Arabic" w:hAnsi="Traditional Arabic" w:cs="Traditional Arabic" w:hint="cs"/>
          <w:b/>
          <w:bCs/>
          <w:sz w:val="36"/>
          <w:szCs w:val="36"/>
          <w:rtl/>
          <w:lang w:val="sv-SE"/>
        </w:rPr>
        <w:t>د رسم</w:t>
      </w:r>
      <w:r w:rsidR="00364C59">
        <w:rPr>
          <w:rFonts w:ascii="Traditional Arabic" w:hAnsi="Traditional Arabic" w:cs="Traditional Arabic" w:hint="cs"/>
          <w:b/>
          <w:bCs/>
          <w:sz w:val="36"/>
          <w:szCs w:val="36"/>
          <w:rtl/>
          <w:lang w:val="sv-SE"/>
        </w:rPr>
        <w:t>ا</w:t>
      </w:r>
      <w:r w:rsidR="00591C50">
        <w:rPr>
          <w:rFonts w:ascii="Traditional Arabic" w:hAnsi="Traditional Arabic" w:cs="Traditional Arabic" w:hint="cs"/>
          <w:b/>
          <w:bCs/>
          <w:sz w:val="36"/>
          <w:szCs w:val="36"/>
          <w:rtl/>
          <w:lang w:val="sv-SE"/>
        </w:rPr>
        <w:t xml:space="preserve"> </w:t>
      </w:r>
      <w:r w:rsidR="00364C59">
        <w:rPr>
          <w:rFonts w:ascii="Traditional Arabic" w:hAnsi="Traditional Arabic" w:cs="Traditional Arabic" w:hint="cs"/>
          <w:b/>
          <w:bCs/>
          <w:sz w:val="36"/>
          <w:szCs w:val="36"/>
          <w:rtl/>
          <w:lang w:val="sv-SE"/>
        </w:rPr>
        <w:t>لمشاركة</w:t>
      </w:r>
    </w:p>
    <w:p w:rsidR="00FE33F6" w:rsidRPr="00364C59" w:rsidRDefault="00162266" w:rsidP="009101AF">
      <w:pPr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  <w:r w:rsidRPr="00364C5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يرجى من ا</w:t>
      </w:r>
      <w:r w:rsidR="00FE33F6" w:rsidRPr="00364C5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لمشاركين </w:t>
      </w:r>
      <w:r w:rsidRPr="00364C5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ت</w:t>
      </w:r>
      <w:r w:rsidR="00FE33F6" w:rsidRPr="00364C5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سد</w:t>
      </w:r>
      <w:r w:rsidRPr="00364C5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ي</w:t>
      </w:r>
      <w:r w:rsidR="00FE33F6" w:rsidRPr="00364C5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د رسم الاشتراك عن طريق الحساب</w:t>
      </w:r>
      <w:r w:rsidRPr="00364C5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 البنكي</w:t>
      </w:r>
      <w:r w:rsidR="00FE33F6" w:rsidRPr="00364C5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 التالي:</w:t>
      </w:r>
    </w:p>
    <w:p w:rsidR="00440F7F" w:rsidRPr="00440F7F" w:rsidRDefault="00FE33F6" w:rsidP="009101AF">
      <w:pPr>
        <w:bidi w:val="0"/>
        <w:spacing w:after="0"/>
        <w:jc w:val="both"/>
        <w:rPr>
          <w:rFonts w:ascii="Traditional Arabic" w:hAnsi="Traditional Arabic" w:cs="Traditional Arabic"/>
          <w:b/>
          <w:sz w:val="28"/>
          <w:szCs w:val="28"/>
        </w:rPr>
      </w:pPr>
      <w:r w:rsidRPr="00440F7F">
        <w:rPr>
          <w:rFonts w:ascii="Traditional Arabic" w:hAnsi="Traditional Arabic" w:cs="Traditional Arabic"/>
          <w:b/>
          <w:sz w:val="28"/>
          <w:szCs w:val="28"/>
        </w:rPr>
        <w:lastRenderedPageBreak/>
        <w:t>Bank (</w:t>
      </w:r>
      <w:r w:rsidRPr="00440F7F">
        <w:rPr>
          <w:rFonts w:ascii="Traditional Arabic" w:hAnsi="Traditional Arabic" w:cs="Traditional Arabic"/>
          <w:b/>
          <w:sz w:val="28"/>
          <w:szCs w:val="28"/>
          <w:rtl/>
        </w:rPr>
        <w:t>البنك</w:t>
      </w:r>
      <w:r w:rsidRPr="00440F7F">
        <w:rPr>
          <w:rFonts w:ascii="Traditional Arabic" w:hAnsi="Traditional Arabic" w:cs="Traditional Arabic"/>
          <w:b/>
          <w:sz w:val="28"/>
          <w:szCs w:val="28"/>
        </w:rPr>
        <w:t>)</w:t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</w:r>
      <w:r w:rsidR="00896C0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 xml:space="preserve">: </w:t>
      </w:r>
      <w:r w:rsidR="00364C59">
        <w:rPr>
          <w:rFonts w:ascii="Traditional Arabic" w:hAnsi="Traditional Arabic" w:cs="Traditional Arabic"/>
          <w:b/>
          <w:sz w:val="28"/>
          <w:szCs w:val="28"/>
        </w:rPr>
        <w:t xml:space="preserve">BUKOPIN </w:t>
      </w:r>
    </w:p>
    <w:p w:rsidR="00FE33F6" w:rsidRPr="00440F7F" w:rsidRDefault="00FE33F6" w:rsidP="009101AF">
      <w:pPr>
        <w:bidi w:val="0"/>
        <w:spacing w:after="0"/>
        <w:jc w:val="both"/>
        <w:rPr>
          <w:rFonts w:ascii="Traditional Arabic" w:hAnsi="Traditional Arabic" w:cs="Traditional Arabic"/>
          <w:b/>
          <w:sz w:val="28"/>
          <w:szCs w:val="28"/>
        </w:rPr>
      </w:pPr>
      <w:r w:rsidRPr="00440F7F">
        <w:rPr>
          <w:rFonts w:ascii="Traditional Arabic" w:hAnsi="Traditional Arabic" w:cs="Traditional Arabic"/>
          <w:b/>
          <w:sz w:val="28"/>
          <w:szCs w:val="28"/>
        </w:rPr>
        <w:t>Branch (</w:t>
      </w:r>
      <w:r w:rsidRPr="00440F7F">
        <w:rPr>
          <w:rFonts w:ascii="Traditional Arabic" w:hAnsi="Traditional Arabic" w:cs="Traditional Arabic"/>
          <w:b/>
          <w:sz w:val="28"/>
          <w:szCs w:val="28"/>
          <w:rtl/>
        </w:rPr>
        <w:t>الفرع</w:t>
      </w:r>
      <w:r w:rsidR="00440F7F">
        <w:rPr>
          <w:rFonts w:ascii="Traditional Arabic" w:hAnsi="Traditional Arabic" w:cs="Traditional Arabic"/>
          <w:b/>
          <w:sz w:val="28"/>
          <w:szCs w:val="28"/>
        </w:rPr>
        <w:t>)</w:t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</w:r>
      <w:r w:rsidR="00896C0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  <w:t xml:space="preserve">: </w:t>
      </w:r>
      <w:r w:rsidR="00364C59">
        <w:rPr>
          <w:rFonts w:ascii="Traditional Arabic" w:hAnsi="Traditional Arabic" w:cs="Traditional Arabic"/>
          <w:b/>
          <w:sz w:val="28"/>
          <w:szCs w:val="28"/>
        </w:rPr>
        <w:t>KAS UNJ/IKIP PEMUDA</w:t>
      </w:r>
    </w:p>
    <w:p w:rsidR="00FE33F6" w:rsidRPr="00440F7F" w:rsidRDefault="00FE33F6" w:rsidP="009101AF">
      <w:pPr>
        <w:bidi w:val="0"/>
        <w:spacing w:after="0"/>
        <w:jc w:val="both"/>
        <w:rPr>
          <w:rFonts w:ascii="Traditional Arabic" w:hAnsi="Traditional Arabic" w:cs="Traditional Arabic"/>
          <w:b/>
          <w:sz w:val="28"/>
          <w:szCs w:val="28"/>
          <w:rtl/>
        </w:rPr>
      </w:pPr>
      <w:r w:rsidRPr="00440F7F">
        <w:rPr>
          <w:rFonts w:ascii="Traditional Arabic" w:hAnsi="Traditional Arabic" w:cs="Traditional Arabic"/>
          <w:b/>
          <w:sz w:val="28"/>
          <w:szCs w:val="28"/>
        </w:rPr>
        <w:t>Swift Code</w:t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  <w:rtl/>
        </w:rPr>
        <w:t xml:space="preserve">(مفتاح التحويل </w:t>
      </w:r>
      <w:proofErr w:type="gramStart"/>
      <w:r w:rsidRPr="00440F7F">
        <w:rPr>
          <w:rFonts w:ascii="Traditional Arabic" w:hAnsi="Traditional Arabic" w:cs="Traditional Arabic"/>
          <w:b/>
          <w:sz w:val="28"/>
          <w:szCs w:val="28"/>
          <w:rtl/>
        </w:rPr>
        <w:t>الدولي )</w:t>
      </w:r>
      <w:proofErr w:type="gramEnd"/>
      <w:r w:rsidR="00896C0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  <w:t xml:space="preserve">: </w:t>
      </w:r>
      <w:r w:rsidR="00744058">
        <w:rPr>
          <w:rFonts w:ascii="Traditional Arabic" w:hAnsi="Traditional Arabic" w:cs="Traditional Arabic"/>
          <w:b/>
          <w:sz w:val="28"/>
          <w:szCs w:val="28"/>
        </w:rPr>
        <w:t>BBUKIDJA</w:t>
      </w:r>
    </w:p>
    <w:p w:rsidR="00FE33F6" w:rsidRPr="00440F7F" w:rsidRDefault="00FE33F6" w:rsidP="009101AF">
      <w:pPr>
        <w:bidi w:val="0"/>
        <w:spacing w:after="0"/>
        <w:jc w:val="both"/>
        <w:rPr>
          <w:rFonts w:ascii="Traditional Arabic" w:hAnsi="Traditional Arabic" w:cs="Traditional Arabic"/>
          <w:b/>
          <w:sz w:val="28"/>
          <w:szCs w:val="28"/>
        </w:rPr>
      </w:pPr>
      <w:r w:rsidRPr="00440F7F">
        <w:rPr>
          <w:rFonts w:ascii="Traditional Arabic" w:hAnsi="Traditional Arabic" w:cs="Traditional Arabic"/>
          <w:b/>
          <w:sz w:val="28"/>
          <w:szCs w:val="28"/>
        </w:rPr>
        <w:t>No. Account (</w:t>
      </w:r>
      <w:r w:rsidRPr="00440F7F">
        <w:rPr>
          <w:rFonts w:ascii="Traditional Arabic" w:hAnsi="Traditional Arabic" w:cs="Traditional Arabic"/>
          <w:b/>
          <w:sz w:val="28"/>
          <w:szCs w:val="28"/>
          <w:rtl/>
        </w:rPr>
        <w:t>رقم الحساب</w:t>
      </w:r>
      <w:r w:rsidRPr="00440F7F">
        <w:rPr>
          <w:rFonts w:ascii="Traditional Arabic" w:hAnsi="Traditional Arabic" w:cs="Traditional Arabic"/>
          <w:b/>
          <w:sz w:val="28"/>
          <w:szCs w:val="28"/>
        </w:rPr>
        <w:t>)</w:t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ab/>
      </w:r>
      <w:r w:rsidR="00896C0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 xml:space="preserve">: </w:t>
      </w:r>
      <w:r w:rsidR="00364C59">
        <w:rPr>
          <w:rFonts w:ascii="Traditional Arabic" w:hAnsi="Traditional Arabic" w:cs="Traditional Arabic"/>
          <w:b/>
          <w:sz w:val="28"/>
          <w:szCs w:val="28"/>
        </w:rPr>
        <w:t>0105019747</w:t>
      </w:r>
    </w:p>
    <w:p w:rsidR="00FE33F6" w:rsidRDefault="00FE33F6" w:rsidP="009101AF">
      <w:pPr>
        <w:bidi w:val="0"/>
        <w:spacing w:after="0"/>
        <w:jc w:val="both"/>
        <w:rPr>
          <w:rFonts w:ascii="Traditional Arabic" w:hAnsi="Traditional Arabic" w:cs="Traditional Arabic"/>
          <w:b/>
          <w:sz w:val="28"/>
          <w:szCs w:val="28"/>
        </w:rPr>
      </w:pPr>
      <w:r w:rsidRPr="00440F7F">
        <w:rPr>
          <w:rFonts w:ascii="Traditional Arabic" w:hAnsi="Traditional Arabic" w:cs="Traditional Arabic"/>
          <w:b/>
          <w:sz w:val="28"/>
          <w:szCs w:val="28"/>
        </w:rPr>
        <w:t>Account Holder (</w:t>
      </w:r>
      <w:r w:rsidRPr="00440F7F">
        <w:rPr>
          <w:rFonts w:ascii="Traditional Arabic" w:hAnsi="Traditional Arabic" w:cs="Traditional Arabic"/>
          <w:b/>
          <w:sz w:val="28"/>
          <w:szCs w:val="28"/>
          <w:rtl/>
        </w:rPr>
        <w:t>الاسم لصاحب الحساب</w:t>
      </w:r>
      <w:r w:rsidRPr="00440F7F">
        <w:rPr>
          <w:rFonts w:ascii="Traditional Arabic" w:hAnsi="Traditional Arabic" w:cs="Traditional Arabic"/>
          <w:b/>
          <w:sz w:val="28"/>
          <w:szCs w:val="28"/>
        </w:rPr>
        <w:t>)</w:t>
      </w:r>
      <w:r w:rsidR="00896C0F">
        <w:rPr>
          <w:rFonts w:ascii="Traditional Arabic" w:hAnsi="Traditional Arabic" w:cs="Traditional Arabic"/>
          <w:b/>
          <w:sz w:val="28"/>
          <w:szCs w:val="28"/>
        </w:rPr>
        <w:tab/>
      </w:r>
      <w:r w:rsidRPr="00440F7F">
        <w:rPr>
          <w:rFonts w:ascii="Traditional Arabic" w:hAnsi="Traditional Arabic" w:cs="Traditional Arabic"/>
          <w:b/>
          <w:sz w:val="28"/>
          <w:szCs w:val="28"/>
        </w:rPr>
        <w:t xml:space="preserve">: </w:t>
      </w:r>
      <w:r w:rsidR="00364C59">
        <w:rPr>
          <w:rFonts w:ascii="Traditional Arabic" w:hAnsi="Traditional Arabic" w:cs="Traditional Arabic"/>
          <w:b/>
          <w:sz w:val="28"/>
          <w:szCs w:val="28"/>
        </w:rPr>
        <w:t>ANDY HADIYANTO</w:t>
      </w:r>
    </w:p>
    <w:p w:rsidR="00364C59" w:rsidRPr="00440F7F" w:rsidRDefault="00364C59" w:rsidP="009101AF">
      <w:pPr>
        <w:bidi w:val="0"/>
        <w:spacing w:after="0"/>
        <w:jc w:val="both"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sz w:val="28"/>
          <w:szCs w:val="28"/>
          <w:rtl/>
        </w:rPr>
        <w:t>كما يمكنه تسديد رسم المشاركة  عندما وصل إلى جاكرتا بسداد المبلغ نقدا وذلك بعد إرسال خطاب تأكيد المشاركة.</w:t>
      </w:r>
    </w:p>
    <w:p w:rsidR="00FE33F6" w:rsidRPr="00440F7F" w:rsidRDefault="00FE33F6" w:rsidP="009101AF">
      <w:pPr>
        <w:spacing w:after="0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40F7F">
        <w:rPr>
          <w:rFonts w:ascii="Traditional Arabic" w:hAnsi="Traditional Arabic" w:cs="Traditional Arabic"/>
          <w:b/>
          <w:bCs/>
          <w:sz w:val="40"/>
          <w:szCs w:val="40"/>
          <w:rtl/>
        </w:rPr>
        <w:t>كيفية</w:t>
      </w:r>
      <w:r w:rsidRPr="00440F7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التسجيل:</w:t>
      </w:r>
    </w:p>
    <w:p w:rsidR="00FE33F6" w:rsidRPr="00722EEB" w:rsidRDefault="00FE33F6" w:rsidP="009101AF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22EEB">
        <w:rPr>
          <w:rFonts w:ascii="Traditional Arabic" w:hAnsi="Traditional Arabic" w:cs="Traditional Arabic" w:hint="cs"/>
          <w:sz w:val="36"/>
          <w:szCs w:val="36"/>
          <w:rtl/>
        </w:rPr>
        <w:t>يمكنكم القيام بالتسجيل على الخط (</w:t>
      </w:r>
      <w:r w:rsidRPr="00722EEB">
        <w:rPr>
          <w:rFonts w:ascii="Traditional Arabic" w:hAnsi="Traditional Arabic" w:cs="Traditional Arabic"/>
          <w:sz w:val="36"/>
          <w:szCs w:val="36"/>
        </w:rPr>
        <w:t>online</w:t>
      </w:r>
      <w:r w:rsidR="00722EEB" w:rsidRPr="00722EEB">
        <w:rPr>
          <w:rFonts w:ascii="Traditional Arabic" w:hAnsi="Traditional Arabic" w:cs="Traditional Arabic" w:hint="cs"/>
          <w:sz w:val="36"/>
          <w:szCs w:val="36"/>
          <w:rtl/>
        </w:rPr>
        <w:t>) و</w:t>
      </w:r>
      <w:r w:rsidRPr="00722EEB">
        <w:rPr>
          <w:rFonts w:ascii="Traditional Arabic" w:hAnsi="Traditional Arabic" w:cs="Traditional Arabic" w:hint="cs"/>
          <w:sz w:val="36"/>
          <w:szCs w:val="36"/>
          <w:rtl/>
        </w:rPr>
        <w:t>ذلك بالدخول في موقع المؤتمر وملء الاستمارة الموجودة فيه</w:t>
      </w:r>
      <w:r w:rsidR="00722EEB" w:rsidRPr="00722EE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E33F6" w:rsidRPr="00722EEB" w:rsidRDefault="00FE33F6" w:rsidP="009101AF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22EEB">
        <w:rPr>
          <w:rFonts w:ascii="Traditional Arabic" w:hAnsi="Traditional Arabic" w:cs="Traditional Arabic" w:hint="cs"/>
          <w:sz w:val="36"/>
          <w:szCs w:val="36"/>
          <w:rtl/>
        </w:rPr>
        <w:t>كما يمكنكم التسجيل بملء الاستمارة المرفق</w:t>
      </w:r>
      <w:r w:rsidR="009805F6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722EEB">
        <w:rPr>
          <w:rFonts w:ascii="Traditional Arabic" w:hAnsi="Traditional Arabic" w:cs="Traditional Arabic" w:hint="cs"/>
          <w:sz w:val="36"/>
          <w:szCs w:val="36"/>
          <w:rtl/>
        </w:rPr>
        <w:t xml:space="preserve"> مع هذا الخطاب لترس</w:t>
      </w:r>
      <w:r w:rsidR="009805F6">
        <w:rPr>
          <w:rFonts w:ascii="Traditional Arabic" w:hAnsi="Traditional Arabic" w:cs="Traditional Arabic" w:hint="cs"/>
          <w:sz w:val="36"/>
          <w:szCs w:val="36"/>
          <w:rtl/>
        </w:rPr>
        <w:t>لوها إلى بريد اللجنة بعد استيفائ</w:t>
      </w:r>
      <w:r w:rsidRPr="00722EEB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722EEB" w:rsidRPr="00722EE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E33F6" w:rsidRDefault="00FE33F6" w:rsidP="009101AF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A5817" w:rsidRPr="00EA5817" w:rsidRDefault="00EA5817" w:rsidP="009101AF">
      <w:pPr>
        <w:pStyle w:val="ListParagraph"/>
        <w:ind w:left="708" w:hanging="141"/>
        <w:jc w:val="both"/>
        <w:rPr>
          <w:rFonts w:cs="Traditional Arabic"/>
          <w:b/>
          <w:bCs/>
          <w:sz w:val="36"/>
          <w:szCs w:val="36"/>
          <w:rtl/>
        </w:rPr>
      </w:pPr>
    </w:p>
    <w:p w:rsidR="00EA5817" w:rsidRPr="00EA5817" w:rsidRDefault="00EA5817" w:rsidP="009101AF">
      <w:pPr>
        <w:tabs>
          <w:tab w:val="right" w:pos="1090"/>
        </w:tabs>
        <w:spacing w:after="0" w:line="216" w:lineRule="auto"/>
        <w:ind w:left="1090"/>
        <w:jc w:val="both"/>
        <w:rPr>
          <w:rFonts w:ascii="Traditional Arabic" w:hAnsi="Traditional Arabic" w:cs="Traditional Arabic"/>
          <w:sz w:val="36"/>
          <w:szCs w:val="36"/>
          <w:lang w:val="id-ID"/>
        </w:rPr>
      </w:pPr>
    </w:p>
    <w:p w:rsidR="00EA5817" w:rsidRPr="00EA5817" w:rsidRDefault="00EA5817" w:rsidP="009101AF">
      <w:pPr>
        <w:jc w:val="both"/>
        <w:rPr>
          <w:b/>
          <w:bCs/>
          <w:sz w:val="36"/>
          <w:szCs w:val="36"/>
          <w:lang w:val="id-ID"/>
        </w:rPr>
      </w:pPr>
    </w:p>
    <w:p w:rsidR="00EA5817" w:rsidRDefault="00EA5817" w:rsidP="009101AF">
      <w:pPr>
        <w:jc w:val="both"/>
        <w:rPr>
          <w:b/>
          <w:bCs/>
          <w:sz w:val="36"/>
          <w:szCs w:val="36"/>
          <w:rtl/>
        </w:rPr>
      </w:pPr>
    </w:p>
    <w:p w:rsidR="009805F6" w:rsidRDefault="009805F6" w:rsidP="009101AF">
      <w:pPr>
        <w:jc w:val="both"/>
        <w:rPr>
          <w:b/>
          <w:bCs/>
          <w:sz w:val="36"/>
          <w:szCs w:val="36"/>
          <w:rtl/>
        </w:rPr>
      </w:pPr>
    </w:p>
    <w:p w:rsidR="009805F6" w:rsidRPr="00EA5817" w:rsidRDefault="009805F6" w:rsidP="009101AF">
      <w:pPr>
        <w:jc w:val="both"/>
        <w:rPr>
          <w:b/>
          <w:bCs/>
          <w:sz w:val="36"/>
          <w:szCs w:val="36"/>
        </w:rPr>
      </w:pPr>
    </w:p>
    <w:p w:rsidR="00EA5817" w:rsidRDefault="00EA5817" w:rsidP="009101AF">
      <w:pPr>
        <w:jc w:val="both"/>
        <w:rPr>
          <w:b/>
          <w:bCs/>
          <w:sz w:val="36"/>
          <w:szCs w:val="36"/>
        </w:rPr>
      </w:pPr>
    </w:p>
    <w:p w:rsidR="00DD0766" w:rsidRDefault="00DD0766" w:rsidP="009101AF">
      <w:pPr>
        <w:jc w:val="both"/>
        <w:rPr>
          <w:b/>
          <w:bCs/>
          <w:sz w:val="36"/>
          <w:szCs w:val="36"/>
        </w:rPr>
      </w:pPr>
    </w:p>
    <w:p w:rsidR="00DD0766" w:rsidRDefault="00DD0766" w:rsidP="009101AF">
      <w:pPr>
        <w:jc w:val="both"/>
        <w:rPr>
          <w:b/>
          <w:bCs/>
          <w:sz w:val="36"/>
          <w:szCs w:val="36"/>
        </w:rPr>
      </w:pPr>
    </w:p>
    <w:p w:rsidR="00DD0766" w:rsidRDefault="00DD0766" w:rsidP="009101AF">
      <w:pPr>
        <w:jc w:val="both"/>
        <w:rPr>
          <w:b/>
          <w:bCs/>
          <w:sz w:val="36"/>
          <w:szCs w:val="36"/>
        </w:rPr>
      </w:pPr>
    </w:p>
    <w:p w:rsidR="00DD0766" w:rsidRDefault="00DD0766" w:rsidP="009101AF">
      <w:pPr>
        <w:jc w:val="both"/>
        <w:rPr>
          <w:b/>
          <w:bCs/>
          <w:sz w:val="36"/>
          <w:szCs w:val="36"/>
        </w:rPr>
      </w:pPr>
    </w:p>
    <w:p w:rsidR="00DD0766" w:rsidRPr="00EA5817" w:rsidRDefault="00DD0766" w:rsidP="009101AF">
      <w:pPr>
        <w:jc w:val="both"/>
        <w:rPr>
          <w:b/>
          <w:bCs/>
          <w:sz w:val="36"/>
          <w:szCs w:val="36"/>
        </w:rPr>
      </w:pPr>
    </w:p>
    <w:p w:rsidR="00440F7F" w:rsidRPr="00784C00" w:rsidRDefault="00440F7F" w:rsidP="00DE2543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784C00">
        <w:rPr>
          <w:rFonts w:ascii="Traditional Arabic" w:hAnsi="Traditional Arabic" w:cs="Traditional Arabic"/>
          <w:b/>
          <w:bCs/>
          <w:sz w:val="48"/>
          <w:szCs w:val="48"/>
          <w:rtl/>
        </w:rPr>
        <w:t>استمارة المشاركة</w:t>
      </w:r>
    </w:p>
    <w:p w:rsidR="00440F7F" w:rsidRPr="00496B30" w:rsidRDefault="00722EEB" w:rsidP="00DE2543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اللغة و</w:t>
      </w:r>
      <w:r w:rsidR="009805F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الفكر الإ</w:t>
      </w:r>
      <w:r w:rsidR="003131C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نساني</w:t>
      </w:r>
      <w:r w:rsidR="00CA7711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2</w:t>
      </w:r>
      <w:r w:rsidR="001226A3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1</w:t>
      </w:r>
      <w:r w:rsidR="00CA7711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-2</w:t>
      </w:r>
      <w:r w:rsidR="001226A3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3</w:t>
      </w:r>
      <w:r w:rsidR="00CA7711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أكتوبر 2015م</w:t>
      </w:r>
    </w:p>
    <w:p w:rsidR="00440F7F" w:rsidRPr="00496B30" w:rsidRDefault="00440F7F" w:rsidP="009101AF">
      <w:pPr>
        <w:spacing w:before="120"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المشارك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Pr="00496B30">
        <w:rPr>
          <w:rFonts w:ascii="Traditional Arabic" w:hAnsi="Traditional Arabic" w:cs="Traditional Arabic"/>
          <w:sz w:val="32"/>
          <w:szCs w:val="32"/>
          <w:rtl/>
        </w:rPr>
        <w:t>: ________________________________________</w:t>
      </w:r>
    </w:p>
    <w:p w:rsidR="00440F7F" w:rsidRPr="00496B30" w:rsidRDefault="00440F7F" w:rsidP="009101AF">
      <w:p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الوظيفة</w:t>
      </w:r>
      <w:r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Pr="00496B30">
        <w:rPr>
          <w:rFonts w:ascii="Traditional Arabic" w:hAnsi="Traditional Arabic" w:cs="Traditional Arabic"/>
          <w:sz w:val="32"/>
          <w:szCs w:val="32"/>
          <w:rtl/>
        </w:rPr>
        <w:t>: ________________________________________</w:t>
      </w:r>
    </w:p>
    <w:p w:rsidR="00440F7F" w:rsidRPr="00496B30" w:rsidRDefault="003131C2" w:rsidP="009101AF">
      <w:p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جهة العمل</w:t>
      </w:r>
      <w:r w:rsidR="00440F7F"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440F7F" w:rsidRPr="00496B30">
        <w:rPr>
          <w:rFonts w:ascii="Traditional Arabic" w:hAnsi="Traditional Arabic" w:cs="Traditional Arabic"/>
          <w:sz w:val="32"/>
          <w:szCs w:val="32"/>
          <w:rtl/>
        </w:rPr>
        <w:t xml:space="preserve">: ________________________________________ </w:t>
      </w:r>
    </w:p>
    <w:p w:rsidR="00440F7F" w:rsidRPr="00496B30" w:rsidRDefault="00440F7F" w:rsidP="009101AF">
      <w:p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>عنوان المكتب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Pr="00496B30">
        <w:rPr>
          <w:rFonts w:ascii="Traditional Arabic" w:hAnsi="Traditional Arabic" w:cs="Traditional Arabic"/>
          <w:sz w:val="32"/>
          <w:szCs w:val="32"/>
          <w:rtl/>
        </w:rPr>
        <w:t>: ________________________________________</w:t>
      </w:r>
    </w:p>
    <w:p w:rsidR="00440F7F" w:rsidRPr="00496B30" w:rsidRDefault="00440F7F" w:rsidP="009101AF">
      <w:p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96B30">
        <w:rPr>
          <w:rFonts w:ascii="Traditional Arabic" w:hAnsi="Traditional Arabic" w:cs="Traditional Arabic"/>
          <w:sz w:val="32"/>
          <w:szCs w:val="32"/>
          <w:rtl/>
        </w:rPr>
        <w:tab/>
      </w:r>
      <w:r w:rsidRPr="00496B30">
        <w:rPr>
          <w:rFonts w:ascii="Traditional Arabic" w:hAnsi="Traditional Arabic" w:cs="Traditional Arabic"/>
          <w:sz w:val="32"/>
          <w:szCs w:val="32"/>
          <w:rtl/>
        </w:rPr>
        <w:tab/>
        <w:t xml:space="preserve">  ________________________________________</w:t>
      </w:r>
    </w:p>
    <w:p w:rsidR="00440F7F" w:rsidRPr="00496B30" w:rsidRDefault="00440F7F" w:rsidP="009101AF">
      <w:p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>التلفون</w:t>
      </w:r>
      <w:r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Pr="00496B30">
        <w:rPr>
          <w:rFonts w:ascii="Traditional Arabic" w:hAnsi="Traditional Arabic" w:cs="Traditional Arabic"/>
          <w:sz w:val="32"/>
          <w:szCs w:val="32"/>
          <w:rtl/>
        </w:rPr>
        <w:t>: ___________________________</w:t>
      </w:r>
      <w:r>
        <w:rPr>
          <w:rFonts w:ascii="Traditional Arabic" w:hAnsi="Traditional Arabic" w:cs="Traditional Arabic" w:hint="cs"/>
          <w:sz w:val="32"/>
          <w:szCs w:val="32"/>
          <w:rtl/>
        </w:rPr>
        <w:t>________</w:t>
      </w:r>
      <w:r w:rsidRPr="00496B30">
        <w:rPr>
          <w:rFonts w:ascii="Traditional Arabic" w:hAnsi="Traditional Arabic" w:cs="Traditional Arabic"/>
          <w:sz w:val="32"/>
          <w:szCs w:val="32"/>
          <w:rtl/>
        </w:rPr>
        <w:t>_____</w:t>
      </w:r>
    </w:p>
    <w:p w:rsidR="00440F7F" w:rsidRPr="00496B30" w:rsidRDefault="00440F7F" w:rsidP="009101AF">
      <w:p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>البريد الإلكتروني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496B30">
        <w:rPr>
          <w:rFonts w:ascii="Traditional Arabic" w:hAnsi="Traditional Arabic" w:cs="Traditional Arabic"/>
          <w:sz w:val="32"/>
          <w:szCs w:val="32"/>
          <w:rtl/>
        </w:rPr>
        <w:t>______________________________</w:t>
      </w:r>
      <w:r>
        <w:rPr>
          <w:rFonts w:ascii="Traditional Arabic" w:hAnsi="Traditional Arabic" w:cs="Traditional Arabic" w:hint="cs"/>
          <w:sz w:val="32"/>
          <w:szCs w:val="32"/>
          <w:rtl/>
        </w:rPr>
        <w:t>_________</w:t>
      </w:r>
      <w:r w:rsidRPr="00496B30">
        <w:rPr>
          <w:rFonts w:ascii="Traditional Arabic" w:hAnsi="Traditional Arabic" w:cs="Traditional Arabic"/>
          <w:sz w:val="32"/>
          <w:szCs w:val="32"/>
          <w:rtl/>
        </w:rPr>
        <w:t>_</w:t>
      </w:r>
    </w:p>
    <w:p w:rsidR="00440F7F" w:rsidRPr="00496B30" w:rsidRDefault="00440F7F" w:rsidP="009101AF">
      <w:pPr>
        <w:spacing w:line="360" w:lineRule="auto"/>
        <w:ind w:left="1653" w:hanging="162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>نوع المشاركة</w:t>
      </w:r>
      <w:r w:rsidRPr="00496B30">
        <w:rPr>
          <w:rFonts w:ascii="Traditional Arabic" w:hAnsi="Traditional Arabic" w:cs="Traditional Arabic"/>
          <w:sz w:val="32"/>
          <w:szCs w:val="32"/>
          <w:rtl/>
        </w:rPr>
        <w:t xml:space="preserve">   : المشارك فقط / المشارك بالبحث دون إلقاء / المشارك بالبحث مع الإلقاء</w:t>
      </w:r>
    </w:p>
    <w:p w:rsidR="00440F7F" w:rsidRPr="00496B30" w:rsidRDefault="00DE2543" w:rsidP="009101AF">
      <w:pPr>
        <w:spacing w:line="360" w:lineRule="auto"/>
        <w:ind w:left="2186" w:hanging="21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عنو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440F7F" w:rsidRPr="00A7009E">
        <w:rPr>
          <w:rFonts w:ascii="Traditional Arabic" w:hAnsi="Traditional Arabic" w:cs="Traditional Arabic"/>
          <w:b/>
          <w:bCs/>
          <w:sz w:val="32"/>
          <w:szCs w:val="32"/>
          <w:rtl/>
        </w:rPr>
        <w:t>البحث</w:t>
      </w:r>
      <w:r w:rsidR="00440F7F" w:rsidRPr="00496B30">
        <w:rPr>
          <w:rFonts w:ascii="Traditional Arabic" w:hAnsi="Traditional Arabic" w:cs="Traditional Arabic"/>
          <w:sz w:val="32"/>
          <w:szCs w:val="32"/>
          <w:rtl/>
        </w:rPr>
        <w:t xml:space="preserve">   : _____________________</w:t>
      </w:r>
      <w:r w:rsidR="00440F7F">
        <w:rPr>
          <w:rFonts w:ascii="Traditional Arabic" w:hAnsi="Traditional Arabic" w:cs="Traditional Arabic" w:hint="cs"/>
          <w:sz w:val="32"/>
          <w:szCs w:val="32"/>
          <w:rtl/>
        </w:rPr>
        <w:t>_________</w:t>
      </w:r>
      <w:r w:rsidR="00440F7F" w:rsidRPr="00496B30">
        <w:rPr>
          <w:rFonts w:ascii="Traditional Arabic" w:hAnsi="Traditional Arabic" w:cs="Traditional Arabic"/>
          <w:sz w:val="32"/>
          <w:szCs w:val="32"/>
          <w:rtl/>
        </w:rPr>
        <w:t>___________</w:t>
      </w:r>
    </w:p>
    <w:p w:rsidR="00440F7F" w:rsidRPr="00EE5311" w:rsidRDefault="00440F7F" w:rsidP="009101AF">
      <w:pPr>
        <w:spacing w:after="0"/>
        <w:jc w:val="both"/>
        <w:rPr>
          <w:rFonts w:ascii="Calibri" w:hAnsi="Calibri" w:cs="Consolas"/>
          <w:szCs w:val="24"/>
        </w:rPr>
      </w:pPr>
      <w:r w:rsidRPr="00EE5311">
        <w:rPr>
          <w:rFonts w:ascii="Calibri" w:hAnsi="Calibri" w:cs="Consolas"/>
          <w:szCs w:val="24"/>
        </w:rPr>
        <w:tab/>
      </w:r>
      <w:r w:rsidRPr="00EE5311">
        <w:rPr>
          <w:rFonts w:ascii="Calibri" w:hAnsi="Calibri" w:cs="Consolas"/>
          <w:szCs w:val="24"/>
        </w:rPr>
        <w:tab/>
      </w:r>
      <w:r w:rsidRPr="00EE5311">
        <w:rPr>
          <w:rFonts w:ascii="Calibri" w:hAnsi="Calibri" w:cs="Consolas"/>
          <w:szCs w:val="24"/>
        </w:rPr>
        <w:tab/>
      </w:r>
      <w:r w:rsidRPr="00EE5311">
        <w:rPr>
          <w:rFonts w:ascii="Calibri" w:hAnsi="Calibri" w:cs="Consolas"/>
          <w:szCs w:val="24"/>
        </w:rPr>
        <w:tab/>
      </w:r>
      <w:r w:rsidRPr="00EE5311">
        <w:rPr>
          <w:rFonts w:ascii="Calibri" w:hAnsi="Calibri" w:cs="Consolas"/>
          <w:szCs w:val="24"/>
        </w:rPr>
        <w:tab/>
      </w:r>
      <w:r w:rsidRPr="00EE5311">
        <w:rPr>
          <w:rFonts w:ascii="Calibri" w:hAnsi="Calibri" w:cs="Consolas"/>
          <w:szCs w:val="24"/>
        </w:rPr>
        <w:tab/>
      </w:r>
      <w:r w:rsidRPr="00EE5311">
        <w:rPr>
          <w:rFonts w:ascii="Calibri" w:hAnsi="Calibri" w:cs="Consolas"/>
          <w:szCs w:val="24"/>
        </w:rPr>
        <w:tab/>
      </w:r>
    </w:p>
    <w:p w:rsidR="00EA5817" w:rsidRPr="00EA5817" w:rsidRDefault="00EA5817" w:rsidP="009101AF">
      <w:pPr>
        <w:jc w:val="both"/>
        <w:rPr>
          <w:b/>
          <w:bCs/>
          <w:sz w:val="36"/>
          <w:szCs w:val="36"/>
        </w:rPr>
      </w:pPr>
    </w:p>
    <w:sectPr w:rsidR="00EA5817" w:rsidRPr="00EA5817" w:rsidSect="00095A86">
      <w:headerReference w:type="default" r:id="rId10"/>
      <w:pgSz w:w="11906" w:h="16838"/>
      <w:pgMar w:top="2505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1E" w:rsidRDefault="00CE281E" w:rsidP="004707DE">
      <w:pPr>
        <w:spacing w:after="0" w:line="240" w:lineRule="auto"/>
      </w:pPr>
      <w:r>
        <w:separator/>
      </w:r>
    </w:p>
  </w:endnote>
  <w:endnote w:type="continuationSeparator" w:id="0">
    <w:p w:rsidR="00CE281E" w:rsidRDefault="00CE281E" w:rsidP="0047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1E" w:rsidRDefault="00CE281E" w:rsidP="004707DE">
      <w:pPr>
        <w:spacing w:after="0" w:line="240" w:lineRule="auto"/>
      </w:pPr>
      <w:r>
        <w:separator/>
      </w:r>
    </w:p>
  </w:footnote>
  <w:footnote w:type="continuationSeparator" w:id="0">
    <w:p w:rsidR="00CE281E" w:rsidRDefault="00CE281E" w:rsidP="0047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DE" w:rsidRDefault="009101AF" w:rsidP="00CE3938">
    <w:pPr>
      <w:pStyle w:val="Header"/>
      <w:tabs>
        <w:tab w:val="clear" w:pos="9360"/>
        <w:tab w:val="left" w:pos="5876"/>
        <w:tab w:val="left" w:pos="6176"/>
        <w:tab w:val="left" w:pos="6495"/>
        <w:tab w:val="left" w:pos="7425"/>
        <w:tab w:val="right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32pt;margin-top:-12.9pt;width:183pt;height:83.25pt;z-index:251664384" stroked="f">
          <v:textbox style="mso-next-textbox:#_x0000_s2049">
            <w:txbxContent>
              <w:p w:rsidR="00095A86" w:rsidRPr="004707DE" w:rsidRDefault="009805F6" w:rsidP="007D2A0A">
                <w:pPr>
                  <w:spacing w:after="0" w:line="240" w:lineRule="auto"/>
                  <w:contextualSpacing/>
                  <w:jc w:val="center"/>
                  <w:rPr>
                    <w:rFonts w:ascii="Sakkal Majalla" w:hAnsi="Sakkal Majalla" w:cs="Sakkal Majalla"/>
                    <w:bCs/>
                    <w:sz w:val="32"/>
                    <w:szCs w:val="32"/>
                  </w:rPr>
                </w:pPr>
                <w:r>
                  <w:rPr>
                    <w:rFonts w:ascii="Sakkal Majalla" w:hAnsi="Sakkal Majalla" w:cs="Sakkal Majalla"/>
                    <w:bCs/>
                    <w:sz w:val="32"/>
                    <w:szCs w:val="32"/>
                    <w:rtl/>
                  </w:rPr>
                  <w:t>المؤتمر الدولي حول العلوم ال</w:t>
                </w:r>
                <w:r>
                  <w:rPr>
                    <w:rFonts w:ascii="Sakkal Majalla" w:hAnsi="Sakkal Majalla" w:cs="Sakkal Majalla" w:hint="cs"/>
                    <w:bCs/>
                    <w:sz w:val="32"/>
                    <w:szCs w:val="32"/>
                    <w:rtl/>
                  </w:rPr>
                  <w:t>إ</w:t>
                </w:r>
                <w:r w:rsidR="00095A86" w:rsidRPr="004707DE">
                  <w:rPr>
                    <w:rFonts w:ascii="Sakkal Majalla" w:hAnsi="Sakkal Majalla" w:cs="Sakkal Majalla"/>
                    <w:bCs/>
                    <w:sz w:val="32"/>
                    <w:szCs w:val="32"/>
                    <w:rtl/>
                  </w:rPr>
                  <w:t xml:space="preserve">نسانية </w:t>
                </w:r>
              </w:p>
              <w:p w:rsidR="00095A86" w:rsidRDefault="007D2A0A" w:rsidP="00CA506B">
                <w:pPr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 "</w:t>
                </w:r>
                <w:r w:rsidR="00095A86" w:rsidRPr="004707DE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  <w:t>اللغة</w:t>
                </w:r>
                <w:r w:rsidR="00CA506B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9805F6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  <w:t>والفكر ال</w:t>
                </w:r>
                <w:r w:rsidR="009805F6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إ</w:t>
                </w:r>
                <w:r w:rsidR="003131C2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  <w:t>نساني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 "</w:t>
                </w:r>
              </w:p>
              <w:p w:rsidR="00095A86" w:rsidRPr="004707DE" w:rsidRDefault="00095A86" w:rsidP="009D787D">
                <w:pPr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4707DE"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</w:rPr>
                  <w:t>جاكرتا، 2</w:t>
                </w:r>
                <w:r w:rsidR="009D787D">
                  <w:rPr>
                    <w:rFonts w:ascii="Sakkal Majalla" w:hAnsi="Sakkal Majalla" w:cs="Sakkal Majalla" w:hint="cs"/>
                    <w:b/>
                    <w:bCs/>
                    <w:sz w:val="32"/>
                    <w:szCs w:val="32"/>
                    <w:rtl/>
                  </w:rPr>
                  <w:t>1</w:t>
                </w:r>
                <w:r w:rsidRPr="004707DE"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</w:rPr>
                  <w:t>-2</w:t>
                </w:r>
                <w:r w:rsidR="009D787D">
                  <w:rPr>
                    <w:rFonts w:ascii="Sakkal Majalla" w:hAnsi="Sakkal Majalla" w:cs="Sakkal Majalla" w:hint="cs"/>
                    <w:b/>
                    <w:bCs/>
                    <w:sz w:val="32"/>
                    <w:szCs w:val="32"/>
                    <w:rtl/>
                  </w:rPr>
                  <w:t>3</w:t>
                </w:r>
                <w:r w:rsidR="00CA7711">
                  <w:rPr>
                    <w:rFonts w:ascii="Sakkal Majalla" w:hAnsi="Sakkal Majalla" w:cs="Sakkal Majalla" w:hint="cs"/>
                    <w:b/>
                    <w:bCs/>
                    <w:sz w:val="32"/>
                    <w:szCs w:val="32"/>
                    <w:rtl/>
                  </w:rPr>
                  <w:t>أكتوبر</w:t>
                </w:r>
                <w:r w:rsidRPr="004707DE"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</w:rPr>
                  <w:t xml:space="preserve"> 2015م</w:t>
                </w:r>
              </w:p>
              <w:p w:rsidR="00095A86" w:rsidRPr="00095A86" w:rsidRDefault="00095A86" w:rsidP="00095A86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="00003597" w:rsidRPr="00003597">
      <w:rPr>
        <w:rFonts w:cs="Arial"/>
        <w:rtl/>
      </w:rPr>
      <w:drawing>
        <wp:inline distT="0" distB="0" distL="0" distR="0">
          <wp:extent cx="1252199" cy="876300"/>
          <wp:effectExtent l="19050" t="0" r="5101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r3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588" cy="89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6ECD">
      <w:rPr>
        <w:rtl/>
      </w:rPr>
      <w:tab/>
    </w:r>
    <w:r>
      <w:rPr>
        <w:rtl/>
      </w:rPr>
      <w:tab/>
    </w:r>
    <w:r w:rsidR="00B65228" w:rsidRPr="00B65228">
      <w:rPr>
        <w:rFonts w:cs="Arial"/>
        <w:rtl/>
      </w:rPr>
      <w:drawing>
        <wp:inline distT="0" distB="0" distL="0" distR="0">
          <wp:extent cx="704850" cy="752475"/>
          <wp:effectExtent l="19050" t="0" r="0" b="0"/>
          <wp:docPr id="14" name="Picture 5" descr="logo university technology Yord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iversity technology Yord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E3938" w:rsidRPr="00CE3938">
      <w:rPr>
        <w:rFonts w:cs="Arial"/>
        <w:rtl/>
      </w:rPr>
      <w:drawing>
        <wp:inline distT="0" distB="0" distL="0" distR="0">
          <wp:extent cx="790575" cy="819150"/>
          <wp:effectExtent l="19050" t="0" r="9525" b="0"/>
          <wp:docPr id="1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contrast="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228"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38F4"/>
      </v:shape>
    </w:pict>
  </w:numPicBullet>
  <w:abstractNum w:abstractNumId="0">
    <w:nsid w:val="1DDD6970"/>
    <w:multiLevelType w:val="hybridMultilevel"/>
    <w:tmpl w:val="C4769C4E"/>
    <w:lvl w:ilvl="0" w:tplc="FDB8FF5A">
      <w:start w:val="8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78E7"/>
    <w:multiLevelType w:val="hybridMultilevel"/>
    <w:tmpl w:val="8E641E4C"/>
    <w:lvl w:ilvl="0" w:tplc="3152617E">
      <w:start w:val="1"/>
      <w:numFmt w:val="decimal"/>
      <w:lvlText w:val="%1-"/>
      <w:lvlJc w:val="left"/>
      <w:pPr>
        <w:tabs>
          <w:tab w:val="num" w:pos="860"/>
        </w:tabs>
        <w:ind w:left="860" w:right="72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80"/>
        </w:tabs>
        <w:ind w:left="-180" w:right="10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40"/>
        </w:tabs>
        <w:ind w:left="540" w:right="18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60"/>
        </w:tabs>
        <w:ind w:left="1260" w:right="25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1980"/>
        </w:tabs>
        <w:ind w:left="198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00"/>
        </w:tabs>
        <w:ind w:left="270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20"/>
        </w:tabs>
        <w:ind w:left="342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40"/>
        </w:tabs>
        <w:ind w:left="414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60"/>
        </w:tabs>
        <w:ind w:left="4860" w:right="6120" w:hanging="180"/>
      </w:pPr>
    </w:lvl>
  </w:abstractNum>
  <w:abstractNum w:abstractNumId="2">
    <w:nsid w:val="20B62F2A"/>
    <w:multiLevelType w:val="hybridMultilevel"/>
    <w:tmpl w:val="99BE7C38"/>
    <w:lvl w:ilvl="0" w:tplc="6B82FA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CA7AE4"/>
    <w:multiLevelType w:val="hybridMultilevel"/>
    <w:tmpl w:val="57142112"/>
    <w:lvl w:ilvl="0" w:tplc="028646B8">
      <w:start w:val="1"/>
      <w:numFmt w:val="arabicAlpha"/>
      <w:lvlText w:val="%1-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22CA608A"/>
    <w:multiLevelType w:val="hybridMultilevel"/>
    <w:tmpl w:val="511C3968"/>
    <w:lvl w:ilvl="0" w:tplc="24F8B9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390B"/>
    <w:multiLevelType w:val="hybridMultilevel"/>
    <w:tmpl w:val="64C44222"/>
    <w:lvl w:ilvl="0" w:tplc="44BEAB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C4031"/>
    <w:multiLevelType w:val="hybridMultilevel"/>
    <w:tmpl w:val="3E0A83C6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663154E"/>
    <w:multiLevelType w:val="hybridMultilevel"/>
    <w:tmpl w:val="57142112"/>
    <w:lvl w:ilvl="0" w:tplc="028646B8">
      <w:start w:val="1"/>
      <w:numFmt w:val="arabicAlpha"/>
      <w:lvlText w:val="%1-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557831AB"/>
    <w:multiLevelType w:val="hybridMultilevel"/>
    <w:tmpl w:val="49EC6B2A"/>
    <w:lvl w:ilvl="0" w:tplc="C4CE96F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A96AAB"/>
    <w:multiLevelType w:val="hybridMultilevel"/>
    <w:tmpl w:val="2C78651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B2B47F9"/>
    <w:multiLevelType w:val="hybridMultilevel"/>
    <w:tmpl w:val="9064ADEC"/>
    <w:lvl w:ilvl="0" w:tplc="256263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2221E"/>
    <w:multiLevelType w:val="hybridMultilevel"/>
    <w:tmpl w:val="1F06767A"/>
    <w:lvl w:ilvl="0" w:tplc="642201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7C5606"/>
    <w:multiLevelType w:val="hybridMultilevel"/>
    <w:tmpl w:val="57142112"/>
    <w:lvl w:ilvl="0" w:tplc="028646B8">
      <w:start w:val="1"/>
      <w:numFmt w:val="arabicAlpha"/>
      <w:lvlText w:val="%1-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>
    <w:nsid w:val="63CF5024"/>
    <w:multiLevelType w:val="hybridMultilevel"/>
    <w:tmpl w:val="9B78E8E0"/>
    <w:lvl w:ilvl="0" w:tplc="6EFC2C3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46A9C"/>
    <w:multiLevelType w:val="hybridMultilevel"/>
    <w:tmpl w:val="7158DF6E"/>
    <w:lvl w:ilvl="0" w:tplc="954058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7C23EB"/>
    <w:multiLevelType w:val="hybridMultilevel"/>
    <w:tmpl w:val="32A201A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13"/>
  </w:num>
  <w:num w:numId="10">
    <w:abstractNumId w:val="5"/>
  </w:num>
  <w:num w:numId="11">
    <w:abstractNumId w:val="9"/>
  </w:num>
  <w:num w:numId="12">
    <w:abstractNumId w:val="15"/>
  </w:num>
  <w:num w:numId="13">
    <w:abstractNumId w:val="1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0F3B"/>
    <w:rsid w:val="00003597"/>
    <w:rsid w:val="00043FAA"/>
    <w:rsid w:val="00076DCB"/>
    <w:rsid w:val="00077CE8"/>
    <w:rsid w:val="00092390"/>
    <w:rsid w:val="00095A86"/>
    <w:rsid w:val="000A0AE0"/>
    <w:rsid w:val="000A6DA8"/>
    <w:rsid w:val="000C4EBE"/>
    <w:rsid w:val="000F7EDB"/>
    <w:rsid w:val="001226A3"/>
    <w:rsid w:val="001230AF"/>
    <w:rsid w:val="00134BC6"/>
    <w:rsid w:val="001448A3"/>
    <w:rsid w:val="00162266"/>
    <w:rsid w:val="001E5B96"/>
    <w:rsid w:val="001F40FD"/>
    <w:rsid w:val="00207F86"/>
    <w:rsid w:val="00226E2F"/>
    <w:rsid w:val="00236448"/>
    <w:rsid w:val="002B0950"/>
    <w:rsid w:val="002B2073"/>
    <w:rsid w:val="002B3DAC"/>
    <w:rsid w:val="002E40E7"/>
    <w:rsid w:val="002F32EF"/>
    <w:rsid w:val="003027E0"/>
    <w:rsid w:val="00313116"/>
    <w:rsid w:val="003131C2"/>
    <w:rsid w:val="0031438F"/>
    <w:rsid w:val="00327063"/>
    <w:rsid w:val="00364C59"/>
    <w:rsid w:val="0037682A"/>
    <w:rsid w:val="00380C10"/>
    <w:rsid w:val="003A0F3B"/>
    <w:rsid w:val="003B2D34"/>
    <w:rsid w:val="003D6D1F"/>
    <w:rsid w:val="00406781"/>
    <w:rsid w:val="00440F7F"/>
    <w:rsid w:val="00452457"/>
    <w:rsid w:val="00456448"/>
    <w:rsid w:val="004707DE"/>
    <w:rsid w:val="00472A6B"/>
    <w:rsid w:val="00473B00"/>
    <w:rsid w:val="00480482"/>
    <w:rsid w:val="004878CF"/>
    <w:rsid w:val="00491527"/>
    <w:rsid w:val="004A0C34"/>
    <w:rsid w:val="004A4BDE"/>
    <w:rsid w:val="004B5A56"/>
    <w:rsid w:val="004C48E2"/>
    <w:rsid w:val="00515B3B"/>
    <w:rsid w:val="00537D5F"/>
    <w:rsid w:val="00544F62"/>
    <w:rsid w:val="005700DF"/>
    <w:rsid w:val="005747B2"/>
    <w:rsid w:val="005807E7"/>
    <w:rsid w:val="00591C50"/>
    <w:rsid w:val="005A015C"/>
    <w:rsid w:val="005B0427"/>
    <w:rsid w:val="005C1520"/>
    <w:rsid w:val="005D51EC"/>
    <w:rsid w:val="005F2C0D"/>
    <w:rsid w:val="005F35F9"/>
    <w:rsid w:val="00600597"/>
    <w:rsid w:val="00650248"/>
    <w:rsid w:val="0066063C"/>
    <w:rsid w:val="00666ECD"/>
    <w:rsid w:val="006C55DF"/>
    <w:rsid w:val="007112C2"/>
    <w:rsid w:val="00722EEB"/>
    <w:rsid w:val="00724AC2"/>
    <w:rsid w:val="00727654"/>
    <w:rsid w:val="00744058"/>
    <w:rsid w:val="00754DFE"/>
    <w:rsid w:val="00774449"/>
    <w:rsid w:val="00797329"/>
    <w:rsid w:val="007B28F0"/>
    <w:rsid w:val="007D2A0A"/>
    <w:rsid w:val="00864343"/>
    <w:rsid w:val="00896C0F"/>
    <w:rsid w:val="008C74C0"/>
    <w:rsid w:val="008D3FB0"/>
    <w:rsid w:val="008D6254"/>
    <w:rsid w:val="009027B4"/>
    <w:rsid w:val="009101AF"/>
    <w:rsid w:val="009152E0"/>
    <w:rsid w:val="00961A0D"/>
    <w:rsid w:val="009714ED"/>
    <w:rsid w:val="00976747"/>
    <w:rsid w:val="00977D7D"/>
    <w:rsid w:val="009805F6"/>
    <w:rsid w:val="009B6623"/>
    <w:rsid w:val="009C64A6"/>
    <w:rsid w:val="009D26DE"/>
    <w:rsid w:val="009D5E1D"/>
    <w:rsid w:val="009D787D"/>
    <w:rsid w:val="00A036F6"/>
    <w:rsid w:val="00A231BC"/>
    <w:rsid w:val="00A31214"/>
    <w:rsid w:val="00A324B6"/>
    <w:rsid w:val="00A36952"/>
    <w:rsid w:val="00AB31A4"/>
    <w:rsid w:val="00AE7879"/>
    <w:rsid w:val="00AF753A"/>
    <w:rsid w:val="00B00FFC"/>
    <w:rsid w:val="00B65228"/>
    <w:rsid w:val="00B72EC4"/>
    <w:rsid w:val="00B94FBF"/>
    <w:rsid w:val="00BE3FA0"/>
    <w:rsid w:val="00C11FB0"/>
    <w:rsid w:val="00C25E0F"/>
    <w:rsid w:val="00C33753"/>
    <w:rsid w:val="00C36414"/>
    <w:rsid w:val="00C42B01"/>
    <w:rsid w:val="00C42F29"/>
    <w:rsid w:val="00C51D33"/>
    <w:rsid w:val="00C63E48"/>
    <w:rsid w:val="00C716C5"/>
    <w:rsid w:val="00C85D44"/>
    <w:rsid w:val="00C93D54"/>
    <w:rsid w:val="00CA506B"/>
    <w:rsid w:val="00CA7711"/>
    <w:rsid w:val="00CC5938"/>
    <w:rsid w:val="00CE281E"/>
    <w:rsid w:val="00CE3938"/>
    <w:rsid w:val="00CF1717"/>
    <w:rsid w:val="00D22723"/>
    <w:rsid w:val="00D461D4"/>
    <w:rsid w:val="00D4633D"/>
    <w:rsid w:val="00D616F3"/>
    <w:rsid w:val="00DA59B5"/>
    <w:rsid w:val="00DA785E"/>
    <w:rsid w:val="00DD0766"/>
    <w:rsid w:val="00DD55C2"/>
    <w:rsid w:val="00DE1286"/>
    <w:rsid w:val="00DE2543"/>
    <w:rsid w:val="00E00B3A"/>
    <w:rsid w:val="00E15354"/>
    <w:rsid w:val="00E20484"/>
    <w:rsid w:val="00E2410D"/>
    <w:rsid w:val="00E76F8F"/>
    <w:rsid w:val="00E95A7B"/>
    <w:rsid w:val="00EA5817"/>
    <w:rsid w:val="00EA6540"/>
    <w:rsid w:val="00EC76CF"/>
    <w:rsid w:val="00ED054E"/>
    <w:rsid w:val="00ED36C8"/>
    <w:rsid w:val="00ED749A"/>
    <w:rsid w:val="00F55412"/>
    <w:rsid w:val="00F65DB9"/>
    <w:rsid w:val="00FA4BAD"/>
    <w:rsid w:val="00FD0B25"/>
    <w:rsid w:val="00FD17A7"/>
    <w:rsid w:val="00FE33F6"/>
    <w:rsid w:val="00FE6C0E"/>
    <w:rsid w:val="00FF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F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C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A58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33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DE"/>
  </w:style>
  <w:style w:type="paragraph" w:styleId="Footer">
    <w:name w:val="footer"/>
    <w:basedOn w:val="Normal"/>
    <w:link w:val="FooterChar"/>
    <w:uiPriority w:val="99"/>
    <w:unhideWhenUsed/>
    <w:rsid w:val="0047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KQMK4WHZNSPF-8-223</_dlc_DocId>
    <_dlc_DocIdUrl xmlns="c7a6330d-412d-4ad4-b6b5-ba6c2f765c50">
      <Url>http://aaru.edu.jo/_layouts/DocIdRedir.aspx?ID=KQMK4WHZNSPF-8-223</Url>
      <Description>KQMK4WHZNSPF-8-223</Description>
    </_dlc_DocIdUrl>
  </documentManagement>
</p:properties>
</file>

<file path=customXml/itemProps1.xml><?xml version="1.0" encoding="utf-8"?>
<ds:datastoreItem xmlns:ds="http://schemas.openxmlformats.org/officeDocument/2006/customXml" ds:itemID="{F8B6BD0F-E211-42EC-B202-24320FC2EA45}"/>
</file>

<file path=customXml/itemProps2.xml><?xml version="1.0" encoding="utf-8"?>
<ds:datastoreItem xmlns:ds="http://schemas.openxmlformats.org/officeDocument/2006/customXml" ds:itemID="{DB9BED9A-F25B-4BE9-BBA2-0D3F88438D83}"/>
</file>

<file path=customXml/itemProps3.xml><?xml version="1.0" encoding="utf-8"?>
<ds:datastoreItem xmlns:ds="http://schemas.openxmlformats.org/officeDocument/2006/customXml" ds:itemID="{1D0019AD-407D-4709-9900-CCB870EB0D6A}"/>
</file>

<file path=customXml/itemProps4.xml><?xml version="1.0" encoding="utf-8"?>
<ds:datastoreItem xmlns:ds="http://schemas.openxmlformats.org/officeDocument/2006/customXml" ds:itemID="{8198603E-76BE-4F75-BC0E-DA9C359A9B2F}"/>
</file>

<file path=customXml/itemProps5.xml><?xml version="1.0" encoding="utf-8"?>
<ds:datastoreItem xmlns:ds="http://schemas.openxmlformats.org/officeDocument/2006/customXml" ds:itemID="{347D873A-9342-4B31-9FD0-BB0F6DF63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Dea</cp:lastModifiedBy>
  <cp:revision>3</cp:revision>
  <cp:lastPrinted>2015-04-01T03:39:00Z</cp:lastPrinted>
  <dcterms:created xsi:type="dcterms:W3CDTF">2015-08-07T07:19:00Z</dcterms:created>
  <dcterms:modified xsi:type="dcterms:W3CDTF">2015-08-07T07:20:00Z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e2d65e52-fcb7-4ddb-a619-a4a36b33d7fe</vt:lpwstr>
  </property>
</Properties>
</file>